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92" w:rsidRPr="00D66549" w:rsidRDefault="00C40D3D" w:rsidP="000A0489">
      <w:pPr>
        <w:rPr>
          <w:b/>
          <w:bCs/>
          <w:color w:val="000000" w:themeColor="text1"/>
        </w:rPr>
      </w:pPr>
      <w:r w:rsidRPr="00D66549">
        <w:rPr>
          <w:b/>
          <w:bCs/>
          <w:color w:val="000000" w:themeColor="text1"/>
        </w:rPr>
        <w:t xml:space="preserve"> </w:t>
      </w:r>
    </w:p>
    <w:p w:rsidR="00F55892" w:rsidRPr="00D66549" w:rsidRDefault="00251B38" w:rsidP="000A0489">
      <w:pPr>
        <w:rPr>
          <w:b/>
          <w:bCs/>
          <w:color w:val="000000" w:themeColor="text1"/>
          <w:lang w:val="sr-Cyrl-CS"/>
        </w:rPr>
      </w:pPr>
      <w:r w:rsidRPr="00251B38">
        <w:rPr>
          <w:noProof/>
          <w:color w:val="000000" w:themeColor="text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1.4pt;margin-top:7.85pt;width:175.5pt;height:738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<v:textbox style="layout-flow:vertical;mso-layout-flow-alt:bottom-to-top">
              <w:txbxContent>
                <w:p w:rsidR="00C97B1B" w:rsidRPr="000438AB" w:rsidRDefault="000438AB" w:rsidP="000A0489">
                  <w:pPr>
                    <w:rPr>
                      <w:b/>
                      <w:bCs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bCs/>
                      <w:sz w:val="72"/>
                      <w:szCs w:val="72"/>
                      <w:lang w:val="en-US"/>
                    </w:rPr>
                    <w:t>PHARMACOLOGY AND TOXICOLOGY</w:t>
                  </w:r>
                </w:p>
                <w:p w:rsidR="00C97B1B" w:rsidRPr="007544DB" w:rsidRDefault="00C97B1B" w:rsidP="000A0489">
                  <w:pPr>
                    <w:rPr>
                      <w:szCs w:val="220"/>
                    </w:rPr>
                  </w:pPr>
                </w:p>
              </w:txbxContent>
            </v:textbox>
          </v:shape>
        </w:pict>
      </w: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E42CAB" w:rsidP="000A0489">
      <w:pPr>
        <w:jc w:val="center"/>
        <w:rPr>
          <w:b/>
          <w:bCs/>
          <w:color w:val="000000" w:themeColor="text1"/>
          <w:lang w:val="sr-Cyrl-CS"/>
        </w:rPr>
      </w:pPr>
      <w:r w:rsidRPr="00D66549">
        <w:rPr>
          <w:b/>
          <w:noProof/>
          <w:color w:val="000000" w:themeColor="text1"/>
          <w:lang w:val="en-US"/>
        </w:rPr>
        <w:drawing>
          <wp:inline distT="0" distB="0" distL="0" distR="0">
            <wp:extent cx="1362075" cy="183832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2" w:rsidRPr="00D66549" w:rsidRDefault="00F55892" w:rsidP="000A0489">
      <w:pPr>
        <w:rPr>
          <w:color w:val="000000" w:themeColor="text1"/>
          <w:sz w:val="40"/>
          <w:szCs w:val="4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40"/>
          <w:szCs w:val="40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sz w:val="32"/>
          <w:szCs w:val="32"/>
          <w:lang w:val="sr-Cyrl-CS"/>
        </w:rPr>
      </w:pPr>
    </w:p>
    <w:p w:rsidR="00F55892" w:rsidRPr="00D66549" w:rsidRDefault="00F55892" w:rsidP="000A0489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sz w:val="32"/>
          <w:szCs w:val="32"/>
          <w:lang w:val="ru-RU"/>
        </w:rPr>
      </w:pPr>
    </w:p>
    <w:p w:rsidR="00F55892" w:rsidRPr="00D66549" w:rsidRDefault="00F55892" w:rsidP="000A0489">
      <w:pPr>
        <w:rPr>
          <w:b/>
          <w:bCs/>
          <w:color w:val="000000" w:themeColor="text1"/>
          <w:sz w:val="32"/>
          <w:szCs w:val="32"/>
          <w:lang w:val="ru-RU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32"/>
          <w:szCs w:val="32"/>
          <w:lang w:val="sr-Cyrl-CS"/>
        </w:rPr>
      </w:pPr>
      <w:r w:rsidRPr="00D66549">
        <w:rPr>
          <w:b/>
          <w:bCs/>
          <w:color w:val="000000" w:themeColor="text1"/>
          <w:sz w:val="32"/>
          <w:szCs w:val="32"/>
          <w:lang w:val="sr-Cyrl-CS"/>
        </w:rPr>
        <w:br/>
      </w:r>
      <w:r w:rsidRPr="00D66549">
        <w:rPr>
          <w:b/>
          <w:bCs/>
          <w:color w:val="000000" w:themeColor="text1"/>
          <w:sz w:val="32"/>
          <w:szCs w:val="32"/>
          <w:lang w:val="ru-RU"/>
        </w:rPr>
        <w:t xml:space="preserve">THIRD </w:t>
      </w:r>
      <w:r w:rsidRPr="00D66549">
        <w:rPr>
          <w:b/>
          <w:bCs/>
          <w:color w:val="000000" w:themeColor="text1"/>
          <w:sz w:val="32"/>
          <w:szCs w:val="32"/>
          <w:lang w:val="sr-Cyrl-CS"/>
        </w:rPr>
        <w:t>YEAR OF STUDIES</w:t>
      </w: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0438AB" w:rsidP="000A0489">
      <w:pPr>
        <w:jc w:val="center"/>
        <w:rPr>
          <w:color w:val="000000" w:themeColor="text1"/>
          <w:sz w:val="40"/>
          <w:szCs w:val="40"/>
          <w:lang w:val="sr-Cyrl-CS"/>
        </w:rPr>
      </w:pPr>
      <w:r>
        <w:rPr>
          <w:color w:val="000000" w:themeColor="text1"/>
          <w:sz w:val="40"/>
          <w:szCs w:val="40"/>
          <w:lang w:val="en-US"/>
        </w:rPr>
        <w:t>S</w:t>
      </w:r>
      <w:r w:rsidR="00F55892" w:rsidRPr="00D66549">
        <w:rPr>
          <w:color w:val="000000" w:themeColor="text1"/>
          <w:sz w:val="40"/>
          <w:szCs w:val="40"/>
          <w:lang w:val="sr-Cyrl-CS"/>
        </w:rPr>
        <w:t>chool</w:t>
      </w:r>
      <w:r>
        <w:rPr>
          <w:color w:val="000000" w:themeColor="text1"/>
          <w:sz w:val="40"/>
          <w:szCs w:val="40"/>
          <w:lang w:val="en-US"/>
        </w:rPr>
        <w:t xml:space="preserve"> </w:t>
      </w:r>
      <w:r>
        <w:rPr>
          <w:color w:val="000000" w:themeColor="text1"/>
          <w:sz w:val="40"/>
          <w:szCs w:val="40"/>
          <w:lang/>
        </w:rPr>
        <w:t>year</w:t>
      </w:r>
      <w:r w:rsidR="00F55892" w:rsidRPr="00D66549">
        <w:rPr>
          <w:color w:val="000000" w:themeColor="text1"/>
          <w:sz w:val="40"/>
          <w:szCs w:val="40"/>
          <w:lang w:val="sr-Cyrl-CS"/>
        </w:rPr>
        <w:t xml:space="preserve"> 20</w:t>
      </w:r>
      <w:r w:rsidR="00CC09CC" w:rsidRPr="00D66549">
        <w:rPr>
          <w:color w:val="000000" w:themeColor="text1"/>
          <w:sz w:val="40"/>
          <w:szCs w:val="40"/>
          <w:lang w:val="en-US"/>
        </w:rPr>
        <w:t>2</w:t>
      </w:r>
      <w:r w:rsidR="008C2754">
        <w:rPr>
          <w:color w:val="000000" w:themeColor="text1"/>
          <w:sz w:val="40"/>
          <w:szCs w:val="40"/>
          <w:lang/>
        </w:rPr>
        <w:t>5</w:t>
      </w:r>
      <w:r w:rsidR="00F55892" w:rsidRPr="00D66549">
        <w:rPr>
          <w:color w:val="000000" w:themeColor="text1"/>
          <w:sz w:val="40"/>
          <w:szCs w:val="40"/>
          <w:lang w:val="sr-Cyrl-CS"/>
        </w:rPr>
        <w:t>/202</w:t>
      </w:r>
      <w:r w:rsidR="008C2754">
        <w:rPr>
          <w:color w:val="000000" w:themeColor="text1"/>
          <w:sz w:val="40"/>
          <w:szCs w:val="40"/>
          <w:lang/>
        </w:rPr>
        <w:t>6</w:t>
      </w:r>
      <w:r w:rsidR="00F55892" w:rsidRPr="00D66549">
        <w:rPr>
          <w:color w:val="000000" w:themeColor="text1"/>
          <w:sz w:val="40"/>
          <w:szCs w:val="40"/>
          <w:lang w:val="sr-Cyrl-CS"/>
        </w:rPr>
        <w:t>.</w:t>
      </w:r>
    </w:p>
    <w:p w:rsidR="00F55892" w:rsidRPr="00D66549" w:rsidRDefault="00F55892" w:rsidP="000A0489">
      <w:pPr>
        <w:jc w:val="center"/>
        <w:rPr>
          <w:color w:val="000000" w:themeColor="text1"/>
          <w:sz w:val="25"/>
          <w:szCs w:val="25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rPr>
          <w:b/>
          <w:bCs/>
          <w:color w:val="000000" w:themeColor="text1"/>
          <w:lang w:val="sr-Cyrl-CS"/>
        </w:rPr>
      </w:pPr>
    </w:p>
    <w:p w:rsidR="00F55892" w:rsidRPr="00D66549" w:rsidRDefault="00F55892" w:rsidP="000A0489">
      <w:pPr>
        <w:jc w:val="center"/>
        <w:rPr>
          <w:noProof/>
          <w:color w:val="000000" w:themeColor="text1"/>
          <w:lang w:val="en-US"/>
        </w:rPr>
      </w:pPr>
    </w:p>
    <w:p w:rsidR="00F55892" w:rsidRPr="00D66549" w:rsidRDefault="00F55892" w:rsidP="000A0489">
      <w:pPr>
        <w:jc w:val="center"/>
        <w:rPr>
          <w:noProof/>
          <w:color w:val="000000" w:themeColor="text1"/>
          <w:lang w:val="en-US"/>
        </w:rPr>
      </w:pPr>
    </w:p>
    <w:p w:rsidR="00F55892" w:rsidRPr="00D66549" w:rsidRDefault="00F55892" w:rsidP="000A0489">
      <w:pPr>
        <w:jc w:val="center"/>
        <w:rPr>
          <w:noProof/>
          <w:color w:val="000000" w:themeColor="text1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en-US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ru-RU"/>
        </w:rPr>
      </w:pPr>
      <w:r w:rsidRPr="00D66549">
        <w:rPr>
          <w:color w:val="000000" w:themeColor="text1"/>
          <w:sz w:val="28"/>
          <w:szCs w:val="28"/>
          <w:lang w:val="sr-Cyrl-CS"/>
        </w:rPr>
        <w:t>Subject:</w:t>
      </w: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ru-RU"/>
        </w:rPr>
      </w:pPr>
    </w:p>
    <w:p w:rsidR="00F55892" w:rsidRPr="00D66549" w:rsidRDefault="00F55892" w:rsidP="000A0489">
      <w:pPr>
        <w:rPr>
          <w:color w:val="000000" w:themeColor="text1"/>
          <w:sz w:val="28"/>
          <w:szCs w:val="28"/>
          <w:lang w:val="ru-RU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32"/>
          <w:szCs w:val="32"/>
          <w:lang w:val="sr-Cyrl-CS"/>
        </w:rPr>
      </w:pPr>
      <w:r w:rsidRPr="00D66549">
        <w:rPr>
          <w:b/>
          <w:bCs/>
          <w:color w:val="000000" w:themeColor="text1"/>
          <w:sz w:val="32"/>
          <w:szCs w:val="32"/>
          <w:lang w:val="sr-Cyrl-CS"/>
        </w:rPr>
        <w:t>PHARMACOLOGY AND TOXICOLOGY</w:t>
      </w:r>
    </w:p>
    <w:p w:rsidR="00F55892" w:rsidRPr="00D66549" w:rsidRDefault="00F55892" w:rsidP="000A0489">
      <w:pPr>
        <w:jc w:val="center"/>
        <w:rPr>
          <w:color w:val="000000" w:themeColor="text1"/>
          <w:sz w:val="20"/>
          <w:szCs w:val="20"/>
          <w:lang w:val="ru-RU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ru-RU"/>
        </w:rPr>
      </w:pPr>
    </w:p>
    <w:p w:rsidR="00F55892" w:rsidRPr="00D66549" w:rsidRDefault="00F55892" w:rsidP="000A0489">
      <w:pPr>
        <w:jc w:val="center"/>
        <w:rPr>
          <w:color w:val="000000" w:themeColor="text1"/>
          <w:sz w:val="20"/>
          <w:szCs w:val="20"/>
          <w:lang w:val="ru-RU"/>
        </w:rPr>
      </w:pPr>
    </w:p>
    <w:p w:rsidR="00F55892" w:rsidRPr="00D66549" w:rsidRDefault="00F55892" w:rsidP="000A0489">
      <w:pPr>
        <w:rPr>
          <w:color w:val="000000" w:themeColor="text1"/>
          <w:lang w:val="sr-Cyrl-CS"/>
        </w:rPr>
      </w:pPr>
      <w:r w:rsidRPr="00D66549">
        <w:rPr>
          <w:color w:val="000000" w:themeColor="text1"/>
          <w:lang w:val="sr-Cyrl-CS"/>
        </w:rPr>
        <w:t xml:space="preserve">The subject </w:t>
      </w:r>
      <w:r w:rsidRPr="00D66549">
        <w:rPr>
          <w:color w:val="000000" w:themeColor="text1"/>
          <w:lang w:val="sr-Latn-CS"/>
        </w:rPr>
        <w:t>is value</w:t>
      </w:r>
      <w:r w:rsidR="00F07B7F">
        <w:rPr>
          <w:color w:val="000000" w:themeColor="text1"/>
          <w:lang w:val="sr-Latn-CS"/>
        </w:rPr>
        <w:t>d</w:t>
      </w:r>
      <w:r w:rsidRPr="00D66549">
        <w:rPr>
          <w:color w:val="000000" w:themeColor="text1"/>
          <w:lang w:val="sr-Latn-CS"/>
        </w:rPr>
        <w:t xml:space="preserve"> with </w:t>
      </w:r>
      <w:r w:rsidRPr="00D66549">
        <w:rPr>
          <w:color w:val="000000" w:themeColor="text1"/>
          <w:lang w:val="sr-Cyrl-CS"/>
        </w:rPr>
        <w:t>1</w:t>
      </w:r>
      <w:r w:rsidR="00103149">
        <w:rPr>
          <w:color w:val="000000" w:themeColor="text1"/>
          <w:lang/>
        </w:rPr>
        <w:t>2</w:t>
      </w:r>
      <w:r w:rsidRPr="00D66549">
        <w:rPr>
          <w:color w:val="000000" w:themeColor="text1"/>
          <w:lang w:val="ru-RU"/>
        </w:rPr>
        <w:t xml:space="preserve"> </w:t>
      </w:r>
      <w:r w:rsidRPr="00D66549">
        <w:rPr>
          <w:color w:val="000000" w:themeColor="text1"/>
          <w:lang w:val="sr-Cyrl-CS"/>
        </w:rPr>
        <w:t>ES</w:t>
      </w:r>
      <w:r w:rsidR="00F07B7F">
        <w:rPr>
          <w:color w:val="000000" w:themeColor="text1"/>
          <w:lang/>
        </w:rPr>
        <w:t>CT</w:t>
      </w:r>
      <w:r w:rsidRPr="00D66549">
        <w:rPr>
          <w:color w:val="000000" w:themeColor="text1"/>
          <w:lang w:val="sr-Cyrl-CS"/>
        </w:rPr>
        <w:t xml:space="preserve">. There are </w:t>
      </w:r>
      <w:r w:rsidR="00103149">
        <w:rPr>
          <w:color w:val="000000" w:themeColor="text1"/>
          <w:lang/>
        </w:rPr>
        <w:t>4</w:t>
      </w:r>
      <w:r w:rsidRPr="00D66549">
        <w:rPr>
          <w:color w:val="000000" w:themeColor="text1"/>
          <w:lang w:val="sr-Cyrl-CS"/>
        </w:rPr>
        <w:t xml:space="preserve"> hours of active classes per week (</w:t>
      </w:r>
      <w:r w:rsidR="00103149">
        <w:rPr>
          <w:color w:val="000000" w:themeColor="text1"/>
          <w:lang/>
        </w:rPr>
        <w:t>2</w:t>
      </w:r>
      <w:r w:rsidRPr="00D66549">
        <w:rPr>
          <w:color w:val="000000" w:themeColor="text1"/>
          <w:lang w:val="sr-Cyrl-CS"/>
        </w:rPr>
        <w:t xml:space="preserve"> hours of lectures and </w:t>
      </w:r>
      <w:r w:rsidR="00103149">
        <w:rPr>
          <w:color w:val="000000" w:themeColor="text1"/>
          <w:lang/>
        </w:rPr>
        <w:t>2</w:t>
      </w:r>
      <w:r w:rsidRPr="00D66549">
        <w:rPr>
          <w:color w:val="000000" w:themeColor="text1"/>
          <w:lang w:val="sr-Cyrl-CS"/>
        </w:rPr>
        <w:t xml:space="preserve"> hours of exercises).</w:t>
      </w: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0A0489">
      <w:pPr>
        <w:rPr>
          <w:color w:val="000000" w:themeColor="text1"/>
          <w:sz w:val="20"/>
          <w:szCs w:val="20"/>
          <w:lang w:val="sr-Cyrl-CS"/>
        </w:rPr>
      </w:pPr>
    </w:p>
    <w:p w:rsidR="002A4F13" w:rsidRPr="00D66549" w:rsidRDefault="002A4F13" w:rsidP="000A0489">
      <w:pPr>
        <w:rPr>
          <w:b/>
          <w:bCs/>
          <w:color w:val="000000" w:themeColor="text1"/>
          <w:sz w:val="32"/>
          <w:szCs w:val="32"/>
          <w:lang w:val="sr-Cyrl-CS"/>
        </w:rPr>
      </w:pPr>
    </w:p>
    <w:p w:rsidR="00F55892" w:rsidRPr="00D66549" w:rsidRDefault="00E42CAB" w:rsidP="000A0489">
      <w:pPr>
        <w:rPr>
          <w:b/>
          <w:bCs/>
          <w:color w:val="000000" w:themeColor="text1"/>
          <w:sz w:val="32"/>
          <w:szCs w:val="32"/>
          <w:lang w:val="sr-Cyrl-CS"/>
        </w:rPr>
      </w:pPr>
      <w:r w:rsidRPr="00D66549">
        <w:rPr>
          <w:b/>
          <w:bCs/>
          <w:color w:val="000000" w:themeColor="text1"/>
          <w:sz w:val="32"/>
          <w:szCs w:val="32"/>
          <w:lang w:val="sr-Cyrl-CS"/>
        </w:rPr>
        <w:t>TEACHERS AND ASSOCIATES WHO PARTICIPATE IN</w:t>
      </w:r>
      <w:r w:rsidR="00F07B7F">
        <w:rPr>
          <w:b/>
          <w:bCs/>
          <w:color w:val="000000" w:themeColor="text1"/>
          <w:sz w:val="32"/>
          <w:szCs w:val="32"/>
          <w:lang/>
        </w:rPr>
        <w:t xml:space="preserve"> </w:t>
      </w:r>
      <w:r w:rsidRPr="00D66549">
        <w:rPr>
          <w:b/>
          <w:bCs/>
          <w:color w:val="000000" w:themeColor="text1"/>
          <w:sz w:val="32"/>
          <w:szCs w:val="32"/>
          <w:lang w:val="sr-Cyrl-CS"/>
        </w:rPr>
        <w:t>TEACHING 202</w:t>
      </w:r>
      <w:r w:rsidR="00F102AF">
        <w:rPr>
          <w:b/>
          <w:bCs/>
          <w:color w:val="000000" w:themeColor="text1"/>
          <w:sz w:val="32"/>
          <w:szCs w:val="32"/>
          <w:lang/>
        </w:rPr>
        <w:t>5</w:t>
      </w:r>
      <w:r w:rsidR="00CC09CC" w:rsidRPr="00D66549">
        <w:rPr>
          <w:b/>
          <w:bCs/>
          <w:color w:val="000000" w:themeColor="text1"/>
          <w:sz w:val="32"/>
          <w:szCs w:val="32"/>
          <w:lang w:val="sr-Cyrl-CS"/>
        </w:rPr>
        <w:t>/2</w:t>
      </w:r>
      <w:r w:rsidR="00F102AF">
        <w:rPr>
          <w:b/>
          <w:bCs/>
          <w:color w:val="000000" w:themeColor="text1"/>
          <w:sz w:val="32"/>
          <w:szCs w:val="32"/>
          <w:lang/>
        </w:rPr>
        <w:t>6</w:t>
      </w:r>
      <w:r w:rsidR="00CC09CC" w:rsidRPr="00D66549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:rsidR="00F55892" w:rsidRPr="00D66549" w:rsidRDefault="00F55892" w:rsidP="006234CF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  <w:gridCol w:w="3544"/>
        <w:gridCol w:w="3605"/>
        <w:gridCol w:w="2462"/>
      </w:tblGrid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D6654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RB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D6654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Name and surname</w:t>
            </w:r>
          </w:p>
        </w:tc>
        <w:tc>
          <w:tcPr>
            <w:tcW w:w="1778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6654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E-mail address</w:t>
            </w:r>
          </w:p>
        </w:tc>
        <w:tc>
          <w:tcPr>
            <w:tcW w:w="1214" w:type="pct"/>
            <w:vAlign w:val="center"/>
          </w:tcPr>
          <w:p w:rsidR="00F55892" w:rsidRPr="00F07B7F" w:rsidRDefault="00F07B7F" w:rsidP="00491C5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/>
              </w:rPr>
              <w:t>Title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1.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Slobodan Janković</w:t>
            </w:r>
          </w:p>
        </w:tc>
        <w:tc>
          <w:tcPr>
            <w:tcW w:w="1778" w:type="pct"/>
            <w:vAlign w:val="center"/>
          </w:tcPr>
          <w:p w:rsidR="00F55892" w:rsidRPr="00D66549" w:rsidRDefault="00985CB4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497641">
              <w:rPr>
                <w:rFonts w:ascii="Times New Roman" w:hAnsi="Times New Roman" w:cs="Times New Roman"/>
                <w:noProof/>
              </w:rPr>
              <w:t>sjankovic</w:t>
            </w:r>
            <w:r w:rsidRPr="00497641">
              <w:rPr>
                <w:rFonts w:ascii="Times New Roman" w:hAnsi="Times New Roman" w:cs="Times New Roman"/>
                <w:noProof/>
                <w:lang w:val="sr-Cyrl-CS"/>
              </w:rPr>
              <w:t>@</w:t>
            </w:r>
            <w:r w:rsidR="008C2754">
              <w:rPr>
                <w:rFonts w:ascii="Times New Roman" w:hAnsi="Times New Roman" w:cs="Times New Roman"/>
                <w:noProof/>
                <w:lang/>
              </w:rPr>
              <w:t>fmn</w:t>
            </w:r>
            <w:r w:rsidRPr="00497641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497641">
              <w:rPr>
                <w:rFonts w:ascii="Times New Roman" w:hAnsi="Times New Roman" w:cs="Times New Roman"/>
                <w:noProof/>
              </w:rPr>
              <w:t>kg</w:t>
            </w:r>
            <w:r w:rsidRPr="00497641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497641">
              <w:rPr>
                <w:rFonts w:ascii="Times New Roman" w:hAnsi="Times New Roman" w:cs="Times New Roman"/>
                <w:noProof/>
              </w:rPr>
              <w:t>ac</w:t>
            </w:r>
            <w:r w:rsidRPr="00497641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="00F07B7F">
              <w:rPr>
                <w:rFonts w:ascii="Times New Roman" w:hAnsi="Times New Roman" w:cs="Times New Roman"/>
                <w:noProof/>
                <w:lang/>
              </w:rPr>
              <w:t>r</w:t>
            </w:r>
            <w:r w:rsidRPr="00497641">
              <w:rPr>
                <w:rFonts w:ascii="Times New Roman" w:hAnsi="Times New Roman" w:cs="Times New Roman"/>
                <w:noProof/>
              </w:rPr>
              <w:t>s</w:t>
            </w:r>
          </w:p>
        </w:tc>
        <w:tc>
          <w:tcPr>
            <w:tcW w:w="1214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Professor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 xml:space="preserve">2 </w:t>
            </w: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.</w:t>
            </w:r>
          </w:p>
        </w:tc>
        <w:tc>
          <w:tcPr>
            <w:tcW w:w="1748" w:type="pct"/>
            <w:vAlign w:val="center"/>
          </w:tcPr>
          <w:p w:rsidR="00F55892" w:rsidRPr="00D66549" w:rsidRDefault="00060CDA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Dragan Milovanovic</w:t>
            </w:r>
          </w:p>
        </w:tc>
        <w:tc>
          <w:tcPr>
            <w:tcW w:w="1778" w:type="pct"/>
            <w:vAlign w:val="center"/>
          </w:tcPr>
          <w:p w:rsidR="00F55892" w:rsidRPr="00D66549" w:rsidRDefault="00251B38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hyperlink r:id="rId9" w:history="1">
              <w:r w:rsidR="00AA3A33" w:rsidRPr="00D66549">
                <w:rPr>
                  <w:rStyle w:val="Hyperlink"/>
                  <w:rFonts w:ascii="Times New Roman" w:hAnsi="Times New Roman"/>
                  <w:noProof/>
                  <w:color w:val="000000" w:themeColor="text1"/>
                  <w:u w:val="none"/>
                </w:rPr>
                <w:t>piki@ptt.rs</w:t>
              </w:r>
            </w:hyperlink>
          </w:p>
        </w:tc>
        <w:tc>
          <w:tcPr>
            <w:tcW w:w="1214" w:type="pct"/>
            <w:vAlign w:val="center"/>
          </w:tcPr>
          <w:p w:rsidR="00F55892" w:rsidRPr="00D66549" w:rsidRDefault="00F07B7F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P</w:t>
            </w:r>
            <w:r w:rsidR="00F55892"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>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F55892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>3.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Nataša </w:t>
            </w: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Đorđević</w:t>
            </w:r>
          </w:p>
        </w:tc>
        <w:tc>
          <w:tcPr>
            <w:tcW w:w="1778" w:type="pct"/>
            <w:vAlign w:val="center"/>
          </w:tcPr>
          <w:p w:rsidR="00F55892" w:rsidRPr="00D66549" w:rsidRDefault="00251B38" w:rsidP="00491C54">
            <w:pPr>
              <w:rPr>
                <w:color w:val="000000" w:themeColor="text1"/>
                <w:lang w:val="sr-Cyrl-CS"/>
              </w:rPr>
            </w:pPr>
            <w:hyperlink r:id="rId10" w:history="1">
              <w:r w:rsidR="00AA3A33" w:rsidRPr="00D66549">
                <w:rPr>
                  <w:rStyle w:val="Hyperlink"/>
                  <w:noProof/>
                  <w:color w:val="000000" w:themeColor="text1"/>
                  <w:u w:val="none"/>
                </w:rPr>
                <w:t>natashadj2002@yahoo.com</w:t>
              </w:r>
            </w:hyperlink>
          </w:p>
        </w:tc>
        <w:tc>
          <w:tcPr>
            <w:tcW w:w="1214" w:type="pct"/>
            <w:vAlign w:val="center"/>
          </w:tcPr>
          <w:p w:rsidR="00F55892" w:rsidRPr="00D66549" w:rsidRDefault="00B14EDA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Professor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CC09CC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>4.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Jasmina Milovanović</w:t>
            </w:r>
          </w:p>
        </w:tc>
        <w:tc>
          <w:tcPr>
            <w:tcW w:w="1778" w:type="pct"/>
            <w:vAlign w:val="center"/>
          </w:tcPr>
          <w:p w:rsidR="00F55892" w:rsidRPr="00D66549" w:rsidRDefault="00251B38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hyperlink r:id="rId11" w:history="1">
              <w:r w:rsidR="00AA3A33" w:rsidRPr="00D66549">
                <w:rPr>
                  <w:rStyle w:val="Hyperlink"/>
                  <w:rFonts w:ascii="Times New Roman" w:hAnsi="Times New Roman"/>
                  <w:noProof/>
                  <w:color w:val="000000" w:themeColor="text1"/>
                  <w:u w:val="none"/>
                </w:rPr>
                <w:t>jasminamilo@yahoo.com</w:t>
              </w:r>
            </w:hyperlink>
          </w:p>
        </w:tc>
        <w:tc>
          <w:tcPr>
            <w:tcW w:w="1214" w:type="pct"/>
            <w:vAlign w:val="center"/>
          </w:tcPr>
          <w:p w:rsidR="00F55892" w:rsidRPr="00D66549" w:rsidRDefault="00CC09CC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Professor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CC09CC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>5.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Dejana Ruzic Zecevic</w:t>
            </w:r>
          </w:p>
        </w:tc>
        <w:tc>
          <w:tcPr>
            <w:tcW w:w="1778" w:type="pct"/>
            <w:vAlign w:val="center"/>
          </w:tcPr>
          <w:p w:rsidR="00F55892" w:rsidRPr="00D66549" w:rsidRDefault="00251B38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hyperlink r:id="rId12" w:history="1">
              <w:r w:rsidR="00AA3A33" w:rsidRPr="00D66549">
                <w:rPr>
                  <w:rStyle w:val="Hyperlink"/>
                  <w:rFonts w:ascii="Times New Roman" w:hAnsi="Times New Roman"/>
                  <w:noProof/>
                  <w:color w:val="000000" w:themeColor="text1"/>
                  <w:u w:val="none"/>
                  <w:lang w:val="sr-Cyrl-CS"/>
                </w:rPr>
                <w:t>dejana.zecevic@gmail.com</w:t>
              </w:r>
            </w:hyperlink>
          </w:p>
        </w:tc>
        <w:tc>
          <w:tcPr>
            <w:tcW w:w="1214" w:type="pct"/>
            <w:vAlign w:val="center"/>
          </w:tcPr>
          <w:p w:rsidR="00F55892" w:rsidRPr="00F07B7F" w:rsidRDefault="00F07B7F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Ass</w:t>
            </w:r>
            <w:r w:rsidR="005F5F4A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ociated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 xml:space="preserve"> Professor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F55892" w:rsidRPr="00D66549" w:rsidRDefault="00CC09CC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6.</w:t>
            </w:r>
          </w:p>
        </w:tc>
        <w:tc>
          <w:tcPr>
            <w:tcW w:w="1748" w:type="pct"/>
            <w:vAlign w:val="center"/>
          </w:tcPr>
          <w:p w:rsidR="00F55892" w:rsidRPr="00D66549" w:rsidRDefault="00F55892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Marina Kostić</w:t>
            </w:r>
          </w:p>
        </w:tc>
        <w:tc>
          <w:tcPr>
            <w:tcW w:w="1778" w:type="pct"/>
            <w:vAlign w:val="center"/>
          </w:tcPr>
          <w:p w:rsidR="00F55892" w:rsidRPr="00D66549" w:rsidRDefault="00251B38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hyperlink r:id="rId13" w:history="1">
              <w:r w:rsidR="00AA3A33" w:rsidRPr="00D66549">
                <w:rPr>
                  <w:rStyle w:val="Hyperlink"/>
                  <w:rFonts w:ascii="Times New Roman" w:hAnsi="Times New Roman"/>
                  <w:noProof/>
                  <w:color w:val="000000" w:themeColor="text1"/>
                  <w:u w:val="none"/>
                </w:rPr>
                <w:t>marrina2006kg@yahoo.com</w:t>
              </w:r>
            </w:hyperlink>
          </w:p>
        </w:tc>
        <w:tc>
          <w:tcPr>
            <w:tcW w:w="1214" w:type="pct"/>
            <w:vAlign w:val="center"/>
          </w:tcPr>
          <w:p w:rsidR="00F55892" w:rsidRPr="00D66549" w:rsidRDefault="00FD68EE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Professor</w:t>
            </w:r>
          </w:p>
        </w:tc>
      </w:tr>
      <w:tr w:rsidR="00D66549" w:rsidRPr="00D66549" w:rsidTr="00F07B7F">
        <w:trPr>
          <w:trHeight w:val="454"/>
        </w:trPr>
        <w:tc>
          <w:tcPr>
            <w:tcW w:w="260" w:type="pct"/>
            <w:vAlign w:val="center"/>
          </w:tcPr>
          <w:p w:rsidR="0057768E" w:rsidRPr="00D66549" w:rsidRDefault="0057768E" w:rsidP="00491C54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</w:rPr>
              <w:t>7.</w:t>
            </w:r>
          </w:p>
        </w:tc>
        <w:tc>
          <w:tcPr>
            <w:tcW w:w="1748" w:type="pct"/>
            <w:vAlign w:val="center"/>
          </w:tcPr>
          <w:p w:rsidR="0057768E" w:rsidRPr="00D66549" w:rsidRDefault="0057768E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Mihajlo Jakovljević</w:t>
            </w:r>
          </w:p>
        </w:tc>
        <w:tc>
          <w:tcPr>
            <w:tcW w:w="1778" w:type="pct"/>
            <w:vAlign w:val="center"/>
          </w:tcPr>
          <w:p w:rsidR="0057768E" w:rsidRPr="00D66549" w:rsidRDefault="00FC5834" w:rsidP="00491C54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FC5834">
              <w:rPr>
                <w:rFonts w:ascii="Times New Roman" w:hAnsi="Times New Roman" w:cs="Times New Roman"/>
                <w:color w:val="000000" w:themeColor="text1"/>
              </w:rPr>
              <w:t>jakovljevicm</w:t>
            </w:r>
            <w:r w:rsidRPr="00FC5834">
              <w:rPr>
                <w:rFonts w:ascii="Times New Roman" w:hAnsi="Times New Roman" w:cs="Times New Roman"/>
                <w:color w:val="000000" w:themeColor="text1"/>
                <w:lang w:val="sr-Cyrl-CS"/>
              </w:rPr>
              <w:t>@</w:t>
            </w:r>
            <w:r w:rsidR="008C2754">
              <w:rPr>
                <w:rFonts w:ascii="Times New Roman" w:hAnsi="Times New Roman" w:cs="Times New Roman"/>
                <w:color w:val="000000" w:themeColor="text1"/>
                <w:lang/>
              </w:rPr>
              <w:t>fmn</w:t>
            </w:r>
            <w:r w:rsidRPr="00FC5834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  <w:r w:rsidRPr="00FC5834">
              <w:rPr>
                <w:rFonts w:ascii="Times New Roman" w:hAnsi="Times New Roman" w:cs="Times New Roman"/>
                <w:color w:val="000000" w:themeColor="text1"/>
              </w:rPr>
              <w:t>kg</w:t>
            </w:r>
            <w:r w:rsidRPr="00FC5834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  <w:r w:rsidRPr="00FC5834">
              <w:rPr>
                <w:rFonts w:ascii="Times New Roman" w:hAnsi="Times New Roman" w:cs="Times New Roman"/>
                <w:color w:val="000000" w:themeColor="text1"/>
              </w:rPr>
              <w:t>ac</w:t>
            </w:r>
            <w:r w:rsidRPr="00FC5834">
              <w:rPr>
                <w:rFonts w:ascii="Times New Roman" w:hAnsi="Times New Roman" w:cs="Times New Roman"/>
                <w:color w:val="000000" w:themeColor="text1"/>
                <w:lang w:val="sr-Cyrl-CS"/>
              </w:rPr>
              <w:t>.</w:t>
            </w:r>
            <w:r w:rsidR="00F07B7F">
              <w:rPr>
                <w:rFonts w:ascii="Times New Roman" w:hAnsi="Times New Roman" w:cs="Times New Roman"/>
                <w:color w:val="000000" w:themeColor="text1"/>
                <w:lang/>
              </w:rPr>
              <w:t>r</w:t>
            </w:r>
            <w:r w:rsidRPr="00FC5834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1214" w:type="pct"/>
            <w:vAlign w:val="center"/>
          </w:tcPr>
          <w:p w:rsidR="0057768E" w:rsidRPr="00D66549" w:rsidRDefault="0057768E" w:rsidP="00491C54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D66549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Professor</w:t>
            </w:r>
          </w:p>
        </w:tc>
      </w:tr>
      <w:tr w:rsidR="00F07B7F" w:rsidRPr="00D66549" w:rsidTr="00F07B7F">
        <w:trPr>
          <w:trHeight w:val="454"/>
        </w:trPr>
        <w:tc>
          <w:tcPr>
            <w:tcW w:w="260" w:type="pct"/>
            <w:vAlign w:val="center"/>
          </w:tcPr>
          <w:p w:rsidR="00F07B7F" w:rsidRPr="00D66549" w:rsidRDefault="00F07B7F" w:rsidP="00F07B7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8.</w:t>
            </w:r>
          </w:p>
        </w:tc>
        <w:tc>
          <w:tcPr>
            <w:tcW w:w="1748" w:type="pct"/>
            <w:vAlign w:val="center"/>
          </w:tcPr>
          <w:p w:rsidR="00F07B7F" w:rsidRPr="00FC5834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Radica Zivković Zarić</w:t>
            </w:r>
          </w:p>
        </w:tc>
        <w:tc>
          <w:tcPr>
            <w:tcW w:w="1778" w:type="pct"/>
            <w:vAlign w:val="center"/>
          </w:tcPr>
          <w:p w:rsidR="00F07B7F" w:rsidRPr="00FC5834" w:rsidRDefault="00F07B7F" w:rsidP="00F07B7F">
            <w:pPr>
              <w:pStyle w:val="Default"/>
              <w:rPr>
                <w:rFonts w:ascii="Times New Roman" w:hAnsi="Times New Roman" w:cs="Times New Roman"/>
                <w:color w:val="000000" w:themeColor="text1"/>
                <w:lang/>
              </w:rPr>
            </w:pPr>
            <w:r w:rsidRPr="00FC5834">
              <w:rPr>
                <w:rFonts w:ascii="Times New Roman" w:hAnsi="Times New Roman" w:cs="Times New Roman"/>
                <w:color w:val="000000" w:themeColor="text1"/>
                <w:lang/>
              </w:rPr>
              <w:t>radica_zivkovic@yahoo.com</w:t>
            </w:r>
          </w:p>
        </w:tc>
        <w:tc>
          <w:tcPr>
            <w:tcW w:w="1214" w:type="pct"/>
          </w:tcPr>
          <w:p w:rsidR="00F07B7F" w:rsidRPr="00D66549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B229EC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Ass</w:t>
            </w:r>
            <w:r w:rsidR="008C2754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ociated</w:t>
            </w:r>
            <w:r w:rsidRPr="00B229EC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 xml:space="preserve"> Professor</w:t>
            </w:r>
          </w:p>
        </w:tc>
      </w:tr>
      <w:tr w:rsidR="00F07B7F" w:rsidRPr="00D66549" w:rsidTr="00F07B7F">
        <w:trPr>
          <w:trHeight w:val="454"/>
        </w:trPr>
        <w:tc>
          <w:tcPr>
            <w:tcW w:w="260" w:type="pct"/>
            <w:vAlign w:val="center"/>
          </w:tcPr>
          <w:p w:rsidR="00F07B7F" w:rsidRPr="00FC5834" w:rsidRDefault="00F07B7F" w:rsidP="00F07B7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9.</w:t>
            </w:r>
          </w:p>
        </w:tc>
        <w:tc>
          <w:tcPr>
            <w:tcW w:w="1748" w:type="pct"/>
            <w:vAlign w:val="center"/>
          </w:tcPr>
          <w:p w:rsidR="00F07B7F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Miloš Milosavljević</w:t>
            </w:r>
          </w:p>
        </w:tc>
        <w:tc>
          <w:tcPr>
            <w:tcW w:w="1778" w:type="pct"/>
            <w:vAlign w:val="center"/>
          </w:tcPr>
          <w:p w:rsidR="00F07B7F" w:rsidRPr="00FC5834" w:rsidRDefault="00251B38" w:rsidP="00F07B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hyperlink r:id="rId14" w:tgtFrame="_blank" w:history="1">
              <w:r w:rsidR="00F07B7F" w:rsidRPr="00FC5834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milosavljevicmilos91@gmail.com</w:t>
              </w:r>
            </w:hyperlink>
            <w:r w:rsidR="00F07B7F" w:rsidRPr="00FC58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14" w:type="pct"/>
          </w:tcPr>
          <w:p w:rsidR="00F07B7F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B229EC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Assistant Professor</w:t>
            </w:r>
          </w:p>
        </w:tc>
      </w:tr>
      <w:tr w:rsidR="00F07B7F" w:rsidRPr="00D66549" w:rsidTr="00F07B7F">
        <w:trPr>
          <w:trHeight w:val="454"/>
        </w:trPr>
        <w:tc>
          <w:tcPr>
            <w:tcW w:w="260" w:type="pct"/>
            <w:vAlign w:val="center"/>
          </w:tcPr>
          <w:p w:rsidR="00F07B7F" w:rsidRDefault="00F07B7F" w:rsidP="00F07B7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10.</w:t>
            </w:r>
          </w:p>
        </w:tc>
        <w:tc>
          <w:tcPr>
            <w:tcW w:w="1748" w:type="pct"/>
            <w:vAlign w:val="center"/>
          </w:tcPr>
          <w:p w:rsidR="00F07B7F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Ana Pejcic</w:t>
            </w:r>
          </w:p>
        </w:tc>
        <w:tc>
          <w:tcPr>
            <w:tcW w:w="1778" w:type="pct"/>
            <w:vAlign w:val="center"/>
          </w:tcPr>
          <w:p w:rsidR="00F07B7F" w:rsidRPr="00FC5834" w:rsidRDefault="00F07B7F" w:rsidP="00F07B7F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FC5834">
              <w:rPr>
                <w:rFonts w:ascii="Times New Roman" w:hAnsi="Times New Roman" w:cs="Times New Roman"/>
              </w:rPr>
              <w:t>anapejcic201502@yahoo.com</w:t>
            </w:r>
          </w:p>
        </w:tc>
        <w:tc>
          <w:tcPr>
            <w:tcW w:w="1214" w:type="pct"/>
          </w:tcPr>
          <w:p w:rsidR="00F07B7F" w:rsidRDefault="00F07B7F" w:rsidP="00F07B7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B229EC">
              <w:rPr>
                <w:rFonts w:ascii="Times New Roman" w:hAnsi="Times New Roman" w:cs="Times New Roman"/>
                <w:noProof/>
                <w:color w:val="000000" w:themeColor="text1"/>
                <w:lang/>
              </w:rPr>
              <w:t>Assistant Professor</w:t>
            </w:r>
          </w:p>
        </w:tc>
      </w:tr>
    </w:tbl>
    <w:p w:rsidR="00F55892" w:rsidRPr="00D66549" w:rsidRDefault="00F55892" w:rsidP="006234CF">
      <w:pPr>
        <w:rPr>
          <w:color w:val="000000" w:themeColor="text1"/>
          <w:sz w:val="16"/>
          <w:szCs w:val="16"/>
          <w:lang w:val="sr-Cyrl-CS"/>
        </w:rPr>
      </w:pPr>
    </w:p>
    <w:p w:rsidR="002A4F13" w:rsidRPr="00D66549" w:rsidRDefault="002A4F13" w:rsidP="006234CF">
      <w:pPr>
        <w:rPr>
          <w:b/>
          <w:bCs/>
          <w:color w:val="000000" w:themeColor="text1"/>
          <w:sz w:val="32"/>
          <w:szCs w:val="32"/>
          <w:lang w:val="en-US"/>
        </w:rPr>
      </w:pPr>
    </w:p>
    <w:p w:rsidR="002A4F13" w:rsidRPr="00D66549" w:rsidRDefault="002A4F13" w:rsidP="006234CF">
      <w:pPr>
        <w:rPr>
          <w:b/>
          <w:bCs/>
          <w:color w:val="000000" w:themeColor="text1"/>
          <w:sz w:val="32"/>
          <w:szCs w:val="32"/>
          <w:lang w:val="en-US"/>
        </w:rPr>
      </w:pPr>
    </w:p>
    <w:p w:rsidR="00F55892" w:rsidRPr="00D66549" w:rsidRDefault="00F55892" w:rsidP="006234CF">
      <w:pPr>
        <w:rPr>
          <w:b/>
          <w:bCs/>
          <w:color w:val="000000" w:themeColor="text1"/>
          <w:sz w:val="32"/>
          <w:szCs w:val="32"/>
          <w:lang w:val="en-US"/>
        </w:rPr>
      </w:pPr>
      <w:r w:rsidRPr="00D66549">
        <w:rPr>
          <w:b/>
          <w:bCs/>
          <w:color w:val="000000" w:themeColor="text1"/>
          <w:sz w:val="32"/>
          <w:szCs w:val="32"/>
          <w:lang w:val="sr-Cyrl-CS"/>
        </w:rPr>
        <w:t>COURSE STRUCTURE:</w:t>
      </w:r>
    </w:p>
    <w:p w:rsidR="00F55892" w:rsidRPr="00D66549" w:rsidRDefault="00F55892" w:rsidP="006234CF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3460"/>
        <w:gridCol w:w="896"/>
        <w:gridCol w:w="1245"/>
        <w:gridCol w:w="1036"/>
        <w:gridCol w:w="2563"/>
      </w:tblGrid>
      <w:tr w:rsidR="00D66549" w:rsidRPr="00D66549" w:rsidTr="003C76CA">
        <w:trPr>
          <w:trHeight w:val="310"/>
          <w:jc w:val="center"/>
        </w:trPr>
        <w:tc>
          <w:tcPr>
            <w:tcW w:w="472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Module</w:t>
            </w:r>
          </w:p>
        </w:tc>
        <w:tc>
          <w:tcPr>
            <w:tcW w:w="1471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Name of the module</w:t>
            </w:r>
          </w:p>
        </w:tc>
        <w:tc>
          <w:tcPr>
            <w:tcW w:w="507" w:type="pct"/>
            <w:vAlign w:val="center"/>
          </w:tcPr>
          <w:p w:rsidR="00F55892" w:rsidRPr="00F07B7F" w:rsidRDefault="00F07B7F" w:rsidP="00491C54">
            <w:pPr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lang/>
              </w:rPr>
              <w:t>Weeks</w:t>
            </w:r>
          </w:p>
        </w:tc>
        <w:tc>
          <w:tcPr>
            <w:tcW w:w="681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Lectures weekly</w:t>
            </w:r>
          </w:p>
        </w:tc>
        <w:tc>
          <w:tcPr>
            <w:tcW w:w="558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Work in a small group per week</w:t>
            </w:r>
          </w:p>
        </w:tc>
        <w:tc>
          <w:tcPr>
            <w:tcW w:w="1311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Teacher-leader of the module</w:t>
            </w:r>
          </w:p>
        </w:tc>
      </w:tr>
      <w:tr w:rsidR="00D66549" w:rsidRPr="00D66549" w:rsidTr="003C76CA">
        <w:trPr>
          <w:trHeight w:val="339"/>
          <w:jc w:val="center"/>
        </w:trPr>
        <w:tc>
          <w:tcPr>
            <w:tcW w:w="472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71" w:type="pct"/>
            <w:vAlign w:val="center"/>
          </w:tcPr>
          <w:p w:rsidR="00F55892" w:rsidRPr="00D66549" w:rsidRDefault="00F55892" w:rsidP="00051EDC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PHARMACOLOGY AND PHARMACOLOGY OF THE NERVOUS SYSTEM</w:t>
            </w:r>
          </w:p>
        </w:tc>
        <w:tc>
          <w:tcPr>
            <w:tcW w:w="507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10</w:t>
            </w:r>
          </w:p>
        </w:tc>
        <w:tc>
          <w:tcPr>
            <w:tcW w:w="681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558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1311" w:type="pct"/>
            <w:vAlign w:val="center"/>
          </w:tcPr>
          <w:p w:rsidR="00F55892" w:rsidRPr="00D66549" w:rsidRDefault="00F55892" w:rsidP="00DB5510">
            <w:pPr>
              <w:rPr>
                <w:noProof/>
                <w:color w:val="000000" w:themeColor="text1"/>
                <w:lang w:val="sr-Cyrl-CS"/>
              </w:rPr>
            </w:pPr>
            <w:r w:rsidRPr="00D66549">
              <w:rPr>
                <w:noProof/>
                <w:color w:val="000000" w:themeColor="text1"/>
                <w:sz w:val="22"/>
                <w:szCs w:val="22"/>
                <w:lang w:val="sr-Cyrl-CS"/>
              </w:rPr>
              <w:t>prof. Dr. Slobodan Janković</w:t>
            </w:r>
          </w:p>
        </w:tc>
      </w:tr>
      <w:tr w:rsidR="00D66549" w:rsidRPr="00D66549" w:rsidTr="003C76CA">
        <w:trPr>
          <w:trHeight w:val="554"/>
          <w:jc w:val="center"/>
        </w:trPr>
        <w:tc>
          <w:tcPr>
            <w:tcW w:w="472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471" w:type="pct"/>
            <w:vAlign w:val="center"/>
          </w:tcPr>
          <w:p w:rsidR="00F55892" w:rsidRPr="00D66549" w:rsidRDefault="00F55892" w:rsidP="00051EDC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ORGAN SYSTEM PHARMACOLOGY:</w:t>
            </w:r>
          </w:p>
          <w:p w:rsidR="00F55892" w:rsidRPr="00D66549" w:rsidRDefault="00F55892" w:rsidP="00491C54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CARDIOVASCULAR SYSTEM</w:t>
            </w:r>
          </w:p>
          <w:p w:rsidR="00F55892" w:rsidRPr="00D66549" w:rsidRDefault="00F55892" w:rsidP="00491C54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BLOOD AND TISSUES</w:t>
            </w:r>
          </w:p>
          <w:p w:rsidR="00F55892" w:rsidRPr="00D66549" w:rsidRDefault="00F55892" w:rsidP="00491C54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RESPIRATORY TRACT</w:t>
            </w:r>
          </w:p>
          <w:p w:rsidR="00F55892" w:rsidRPr="00D66549" w:rsidRDefault="00F55892" w:rsidP="00491C54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GASTROINTESTINAL TRACT</w:t>
            </w:r>
          </w:p>
          <w:p w:rsidR="00F55892" w:rsidRPr="00D66549" w:rsidRDefault="00F55892" w:rsidP="00051ED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</w:p>
        </w:tc>
        <w:tc>
          <w:tcPr>
            <w:tcW w:w="507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10</w:t>
            </w:r>
          </w:p>
        </w:tc>
        <w:tc>
          <w:tcPr>
            <w:tcW w:w="681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558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1311" w:type="pct"/>
            <w:vAlign w:val="center"/>
          </w:tcPr>
          <w:p w:rsidR="00F55892" w:rsidRPr="00D66549" w:rsidRDefault="00F55892" w:rsidP="00850050">
            <w:pPr>
              <w:rPr>
                <w:noProof/>
                <w:color w:val="000000" w:themeColor="text1"/>
                <w:lang w:val="en-US"/>
              </w:rPr>
            </w:pPr>
            <w:r w:rsidRPr="00D66549">
              <w:rPr>
                <w:noProof/>
                <w:color w:val="000000" w:themeColor="text1"/>
                <w:sz w:val="22"/>
                <w:szCs w:val="22"/>
                <w:lang w:val="sr-Cyrl-CS"/>
              </w:rPr>
              <w:t>prof. Dr. Slobodan Janković</w:t>
            </w:r>
          </w:p>
        </w:tc>
      </w:tr>
      <w:tr w:rsidR="00D66549" w:rsidRPr="00D66549" w:rsidTr="003C76CA">
        <w:trPr>
          <w:trHeight w:val="433"/>
          <w:jc w:val="center"/>
        </w:trPr>
        <w:tc>
          <w:tcPr>
            <w:tcW w:w="472" w:type="pct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71" w:type="pct"/>
            <w:vAlign w:val="center"/>
          </w:tcPr>
          <w:p w:rsidR="00F55892" w:rsidRPr="00D66549" w:rsidRDefault="00F55892" w:rsidP="00051EDC">
            <w:p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ANTIMICROBIAL DRUGS, CYTOSTATICS, IMMUNOSUPPRESSANTS AND TOXICOLOGY</w:t>
            </w:r>
          </w:p>
        </w:tc>
        <w:tc>
          <w:tcPr>
            <w:tcW w:w="507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10</w:t>
            </w:r>
          </w:p>
        </w:tc>
        <w:tc>
          <w:tcPr>
            <w:tcW w:w="681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558" w:type="pct"/>
            <w:vAlign w:val="center"/>
          </w:tcPr>
          <w:p w:rsidR="00F55892" w:rsidRPr="00D66549" w:rsidRDefault="00315C93" w:rsidP="00491C54">
            <w:pPr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1311" w:type="pct"/>
            <w:vAlign w:val="center"/>
          </w:tcPr>
          <w:p w:rsidR="00F55892" w:rsidRPr="00D66549" w:rsidRDefault="00F55892" w:rsidP="00850050">
            <w:pPr>
              <w:rPr>
                <w:noProof/>
                <w:color w:val="000000" w:themeColor="text1"/>
                <w:lang w:val="sr-Cyrl-CS"/>
              </w:rPr>
            </w:pPr>
            <w:r w:rsidRPr="00D66549">
              <w:rPr>
                <w:noProof/>
                <w:color w:val="000000" w:themeColor="text1"/>
                <w:sz w:val="22"/>
                <w:szCs w:val="22"/>
                <w:lang w:val="sr-Cyrl-CS"/>
              </w:rPr>
              <w:t>prof. Dr. Slobodan Janković</w:t>
            </w:r>
          </w:p>
        </w:tc>
      </w:tr>
      <w:tr w:rsidR="009732ED" w:rsidRPr="00D66549" w:rsidTr="003C76CA">
        <w:trPr>
          <w:trHeight w:val="433"/>
          <w:jc w:val="center"/>
        </w:trPr>
        <w:tc>
          <w:tcPr>
            <w:tcW w:w="5000" w:type="pct"/>
            <w:gridSpan w:val="6"/>
            <w:vAlign w:val="center"/>
          </w:tcPr>
          <w:p w:rsidR="009732ED" w:rsidRPr="00315C93" w:rsidRDefault="009732ED" w:rsidP="009732ED">
            <w:pPr>
              <w:jc w:val="right"/>
              <w:rPr>
                <w:noProof/>
                <w:color w:val="000000" w:themeColor="text1"/>
                <w:lang/>
              </w:rPr>
            </w:pPr>
            <w:r w:rsidRPr="00D66549">
              <w:rPr>
                <w:noProof/>
                <w:color w:val="000000" w:themeColor="text1"/>
                <w:sz w:val="22"/>
                <w:szCs w:val="22"/>
                <w:lang w:val="sr-Cyrl-CS"/>
              </w:rPr>
              <w:t>∑60+</w:t>
            </w:r>
            <w:r w:rsidR="00315C93">
              <w:rPr>
                <w:noProof/>
                <w:color w:val="000000" w:themeColor="text1"/>
                <w:sz w:val="22"/>
                <w:szCs w:val="22"/>
                <w:lang/>
              </w:rPr>
              <w:t>60</w:t>
            </w:r>
            <w:r w:rsidRPr="00D66549">
              <w:rPr>
                <w:noProof/>
                <w:color w:val="000000" w:themeColor="text1"/>
                <w:sz w:val="22"/>
                <w:szCs w:val="22"/>
                <w:lang w:val="sr-Cyrl-CS"/>
              </w:rPr>
              <w:t>=1</w:t>
            </w:r>
            <w:r w:rsidR="00315C93">
              <w:rPr>
                <w:noProof/>
                <w:color w:val="000000" w:themeColor="text1"/>
                <w:sz w:val="22"/>
                <w:szCs w:val="22"/>
                <w:lang/>
              </w:rPr>
              <w:t>20</w:t>
            </w:r>
          </w:p>
        </w:tc>
      </w:tr>
    </w:tbl>
    <w:p w:rsidR="00F55892" w:rsidRPr="00D66549" w:rsidRDefault="00F55892" w:rsidP="006234CF">
      <w:pPr>
        <w:rPr>
          <w:color w:val="000000" w:themeColor="text1"/>
          <w:sz w:val="20"/>
          <w:szCs w:val="20"/>
          <w:lang w:val="sr-Cyrl-CS"/>
        </w:rPr>
      </w:pPr>
    </w:p>
    <w:p w:rsidR="00F55892" w:rsidRPr="00D66549" w:rsidRDefault="00E42CAB" w:rsidP="00C40D3D">
      <w:pPr>
        <w:autoSpaceDE w:val="0"/>
        <w:autoSpaceDN w:val="0"/>
        <w:adjustRightInd w:val="0"/>
        <w:rPr>
          <w:b/>
          <w:bCs/>
          <w:caps/>
          <w:color w:val="000000" w:themeColor="text1"/>
          <w:lang w:val="sr-Cyrl-CS"/>
        </w:rPr>
      </w:pPr>
      <w:r w:rsidRPr="00D66549">
        <w:rPr>
          <w:b/>
          <w:bCs/>
          <w:color w:val="000000" w:themeColor="text1"/>
          <w:sz w:val="32"/>
          <w:szCs w:val="32"/>
          <w:lang w:val="ru-RU"/>
        </w:rPr>
        <w:br w:type="page"/>
      </w:r>
      <w:r w:rsidR="00C40D3D" w:rsidRPr="00D66549">
        <w:rPr>
          <w:b/>
          <w:bCs/>
          <w:caps/>
          <w:color w:val="000000" w:themeColor="text1"/>
          <w:lang w:val="sr-Cyrl-CS"/>
        </w:rPr>
        <w:lastRenderedPageBreak/>
        <w:t xml:space="preserve"> </w:t>
      </w:r>
    </w:p>
    <w:p w:rsidR="00C40D3D" w:rsidRPr="00D66549" w:rsidRDefault="00C40D3D" w:rsidP="00C40D3D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ru-RU"/>
        </w:rPr>
      </w:pPr>
      <w:r w:rsidRPr="00D66549">
        <w:rPr>
          <w:b/>
          <w:bCs/>
          <w:color w:val="000000" w:themeColor="text1"/>
          <w:sz w:val="32"/>
          <w:szCs w:val="32"/>
          <w:lang w:val="ru-RU"/>
        </w:rPr>
        <w:t>ASSESSMENT:</w:t>
      </w:r>
    </w:p>
    <w:p w:rsidR="00C40D3D" w:rsidRPr="00D66549" w:rsidRDefault="00C40D3D" w:rsidP="00C40D3D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ru-RU"/>
        </w:rPr>
      </w:pPr>
    </w:p>
    <w:p w:rsidR="00C40D3D" w:rsidRPr="00D66549" w:rsidRDefault="00C40D3D" w:rsidP="00C40D3D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ru-RU"/>
        </w:rPr>
      </w:pPr>
    </w:p>
    <w:p w:rsidR="00C40D3D" w:rsidRPr="00D66549" w:rsidRDefault="00C40D3D" w:rsidP="006F7D86">
      <w:pPr>
        <w:autoSpaceDE w:val="0"/>
        <w:autoSpaceDN w:val="0"/>
        <w:adjustRightInd w:val="0"/>
        <w:ind w:firstLine="720"/>
        <w:rPr>
          <w:color w:val="000000" w:themeColor="text1"/>
          <w:szCs w:val="20"/>
          <w:lang w:val="ru-RU"/>
        </w:rPr>
      </w:pPr>
      <w:r w:rsidRPr="00D66549">
        <w:rPr>
          <w:color w:val="000000" w:themeColor="text1"/>
          <w:szCs w:val="20"/>
          <w:lang w:val="ru-RU"/>
        </w:rPr>
        <w:t xml:space="preserve">The student masters the subject based on the activities during the class and the oral exam. The grade is equivalent to the number </w:t>
      </w:r>
      <w:r w:rsidR="00990A65">
        <w:rPr>
          <w:color w:val="000000" w:themeColor="text1"/>
          <w:szCs w:val="20"/>
          <w:lang/>
        </w:rPr>
        <w:t xml:space="preserve">of </w:t>
      </w:r>
      <w:r w:rsidRPr="00D66549">
        <w:rPr>
          <w:color w:val="000000" w:themeColor="text1"/>
          <w:szCs w:val="20"/>
        </w:rPr>
        <w:t xml:space="preserve">obtained points </w:t>
      </w:r>
      <w:r w:rsidRPr="00D66549">
        <w:rPr>
          <w:color w:val="000000" w:themeColor="text1"/>
          <w:szCs w:val="20"/>
          <w:lang w:val="ru-RU"/>
        </w:rPr>
        <w:t>(maximum 100). Points are earned in two ways:</w:t>
      </w:r>
    </w:p>
    <w:p w:rsidR="00C40D3D" w:rsidRPr="00D66549" w:rsidRDefault="00C40D3D" w:rsidP="00C40D3D">
      <w:pPr>
        <w:autoSpaceDE w:val="0"/>
        <w:autoSpaceDN w:val="0"/>
        <w:adjustRightInd w:val="0"/>
        <w:rPr>
          <w:color w:val="000000" w:themeColor="text1"/>
          <w:szCs w:val="20"/>
          <w:lang w:val="ru-RU"/>
        </w:rPr>
      </w:pPr>
    </w:p>
    <w:p w:rsidR="00FD68EE" w:rsidRDefault="00C40D3D" w:rsidP="00C40D3D">
      <w:p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 w:rsidRPr="00D66549">
        <w:rPr>
          <w:b/>
          <w:bCs/>
          <w:color w:val="000000" w:themeColor="text1"/>
          <w:szCs w:val="20"/>
          <w:lang w:val="sr-Cyrl-CS"/>
        </w:rPr>
        <w:t xml:space="preserve">ACTIVITY DURING THE LESSON: </w:t>
      </w:r>
      <w:r w:rsidRPr="00D66549">
        <w:rPr>
          <w:color w:val="000000" w:themeColor="text1"/>
          <w:szCs w:val="20"/>
          <w:lang w:val="sr-Cyrl-CS"/>
        </w:rPr>
        <w:t>In this way, the student can earn up to 70 points in the following ways, according to the attached table:</w:t>
      </w:r>
    </w:p>
    <w:p w:rsidR="00FD68EE" w:rsidRDefault="008D08AC" w:rsidP="00FD68E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>
        <w:rPr>
          <w:color w:val="000000" w:themeColor="text1"/>
          <w:szCs w:val="20"/>
          <w:lang/>
        </w:rPr>
        <w:t>1</w:t>
      </w:r>
      <w:r w:rsidR="00FD68EE" w:rsidRPr="00FD68EE">
        <w:rPr>
          <w:color w:val="000000" w:themeColor="text1"/>
          <w:szCs w:val="20"/>
          <w:lang w:val="sr-Cyrl-CS"/>
        </w:rPr>
        <w:t xml:space="preserve"> point each week if he</w:t>
      </w:r>
      <w:r w:rsidR="00990A65">
        <w:rPr>
          <w:color w:val="000000" w:themeColor="text1"/>
          <w:szCs w:val="20"/>
          <w:lang/>
        </w:rPr>
        <w:t>/she</w:t>
      </w:r>
      <w:r w:rsidR="00FD68EE" w:rsidRPr="00FD68EE">
        <w:rPr>
          <w:color w:val="000000" w:themeColor="text1"/>
          <w:szCs w:val="20"/>
          <w:lang w:val="sr-Cyrl-CS"/>
        </w:rPr>
        <w:t xml:space="preserve"> regularly comes to class and participates in lectures and exercises, i.e. maximum 30 points.</w:t>
      </w:r>
    </w:p>
    <w:p w:rsidR="00C40D3D" w:rsidRPr="00FD68EE" w:rsidRDefault="00FD68EE" w:rsidP="00FD68EE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>
        <w:rPr>
          <w:color w:val="000000" w:themeColor="text1"/>
          <w:szCs w:val="20"/>
          <w:lang w:val="sr-Cyrl-CS"/>
        </w:rPr>
        <w:t>by answering orally at the end of each module, a maximum of 40 points in total.</w:t>
      </w:r>
    </w:p>
    <w:p w:rsidR="00C40D3D" w:rsidRPr="00D66549" w:rsidRDefault="00C40D3D" w:rsidP="00C40D3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:rsidR="00C40D3D" w:rsidRPr="00D66549" w:rsidRDefault="00C40D3D" w:rsidP="00C40D3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"/>
        <w:gridCol w:w="4546"/>
        <w:gridCol w:w="2267"/>
        <w:gridCol w:w="2397"/>
        <w:gridCol w:w="547"/>
      </w:tblGrid>
      <w:tr w:rsidR="00D66549" w:rsidRPr="00D66549" w:rsidTr="00CC09CC">
        <w:trPr>
          <w:trHeight w:val="366"/>
        </w:trPr>
        <w:tc>
          <w:tcPr>
            <w:tcW w:w="2430" w:type="pct"/>
            <w:gridSpan w:val="2"/>
            <w:vMerge w:val="restart"/>
            <w:vAlign w:val="center"/>
          </w:tcPr>
          <w:p w:rsidR="00C40D3D" w:rsidRPr="00D66549" w:rsidRDefault="00C40D3D" w:rsidP="00CC09CC">
            <w:pPr>
              <w:ind w:left="-108" w:firstLine="108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MODULE</w:t>
            </w:r>
          </w:p>
        </w:tc>
        <w:tc>
          <w:tcPr>
            <w:tcW w:w="2570" w:type="pct"/>
            <w:gridSpan w:val="3"/>
            <w:vAlign w:val="center"/>
          </w:tcPr>
          <w:p w:rsidR="00C40D3D" w:rsidRPr="00D66549" w:rsidRDefault="00C40D3D" w:rsidP="00CC09C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MAXIMUM POINTS</w:t>
            </w:r>
          </w:p>
        </w:tc>
      </w:tr>
      <w:tr w:rsidR="00D66549" w:rsidRPr="00D66549" w:rsidTr="00CC09CC">
        <w:trPr>
          <w:trHeight w:val="426"/>
        </w:trPr>
        <w:tc>
          <w:tcPr>
            <w:tcW w:w="2430" w:type="pct"/>
            <w:gridSpan w:val="2"/>
            <w:vMerge/>
            <w:vAlign w:val="center"/>
          </w:tcPr>
          <w:p w:rsidR="00C40D3D" w:rsidRPr="00D66549" w:rsidRDefault="00C40D3D" w:rsidP="00CC09CC">
            <w:pPr>
              <w:ind w:left="-108" w:firstLine="108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18" w:type="pct"/>
            <w:vAlign w:val="center"/>
          </w:tcPr>
          <w:p w:rsidR="00C40D3D" w:rsidRPr="00D66549" w:rsidRDefault="00FD68EE" w:rsidP="00CC09C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lang w:val="sr-Cyrl-CS"/>
              </w:rPr>
              <w:t>Regular and active attendance of classes</w:t>
            </w:r>
          </w:p>
        </w:tc>
        <w:tc>
          <w:tcPr>
            <w:tcW w:w="1182" w:type="pct"/>
            <w:vAlign w:val="center"/>
          </w:tcPr>
          <w:p w:rsidR="00C40D3D" w:rsidRPr="00D66549" w:rsidRDefault="00FD68EE" w:rsidP="00CC09C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Oral answer</w:t>
            </w:r>
            <w:r w:rsidR="00990A65">
              <w:rPr>
                <w:b/>
                <w:bCs/>
                <w:color w:val="000000" w:themeColor="text1"/>
                <w:sz w:val="22"/>
                <w:szCs w:val="22"/>
                <w:lang/>
              </w:rPr>
              <w:t>ing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at the end of the module</w:t>
            </w:r>
          </w:p>
        </w:tc>
        <w:tc>
          <w:tcPr>
            <w:tcW w:w="269" w:type="pct"/>
            <w:vAlign w:val="center"/>
          </w:tcPr>
          <w:p w:rsidR="00C40D3D" w:rsidRPr="00D66549" w:rsidRDefault="00C40D3D" w:rsidP="00CC09CC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D66549" w:rsidRPr="00D66549" w:rsidTr="00CC09CC">
        <w:trPr>
          <w:trHeight w:val="404"/>
        </w:trPr>
        <w:tc>
          <w:tcPr>
            <w:tcW w:w="188" w:type="pct"/>
            <w:vAlign w:val="center"/>
          </w:tcPr>
          <w:p w:rsidR="00C40D3D" w:rsidRPr="00D66549" w:rsidRDefault="00C40D3D" w:rsidP="00CC09CC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242" w:type="pct"/>
            <w:vAlign w:val="center"/>
          </w:tcPr>
          <w:p w:rsidR="00C40D3D" w:rsidRPr="00D66549" w:rsidRDefault="00C40D3D" w:rsidP="00CC09CC">
            <w:p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PHARMACOLOGY AND PHARMACOLOGY OF THE NERVOUS SYSTEM</w:t>
            </w:r>
          </w:p>
        </w:tc>
        <w:tc>
          <w:tcPr>
            <w:tcW w:w="1118" w:type="pct"/>
            <w:vAlign w:val="center"/>
          </w:tcPr>
          <w:p w:rsidR="00C40D3D" w:rsidRPr="00D66549" w:rsidRDefault="00C40D3D" w:rsidP="00CC09CC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269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25</w:t>
            </w:r>
          </w:p>
        </w:tc>
      </w:tr>
      <w:tr w:rsidR="00D66549" w:rsidRPr="00D66549" w:rsidTr="00CC09CC">
        <w:trPr>
          <w:trHeight w:val="549"/>
        </w:trPr>
        <w:tc>
          <w:tcPr>
            <w:tcW w:w="188" w:type="pct"/>
            <w:vAlign w:val="center"/>
          </w:tcPr>
          <w:p w:rsidR="00C40D3D" w:rsidRPr="00D66549" w:rsidRDefault="00C40D3D" w:rsidP="00CC09CC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242" w:type="pct"/>
            <w:vAlign w:val="center"/>
          </w:tcPr>
          <w:p w:rsidR="00C40D3D" w:rsidRPr="00D66549" w:rsidRDefault="00C40D3D" w:rsidP="00CC09CC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ORGAN SYSTEM PHARMACOLOGY:</w:t>
            </w:r>
          </w:p>
          <w:p w:rsidR="00C40D3D" w:rsidRPr="00D66549" w:rsidRDefault="00C40D3D" w:rsidP="00CC09C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CARDIOVASCULAR SYSTEM</w:t>
            </w:r>
          </w:p>
          <w:p w:rsidR="00C40D3D" w:rsidRPr="00D66549" w:rsidRDefault="00C40D3D" w:rsidP="00CC09C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BLOOD AND TISSUES</w:t>
            </w:r>
          </w:p>
          <w:p w:rsidR="00C40D3D" w:rsidRPr="00D66549" w:rsidRDefault="00C40D3D" w:rsidP="00CC09C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RESPIRATORY TRACT</w:t>
            </w:r>
          </w:p>
          <w:p w:rsidR="00C40D3D" w:rsidRPr="00D66549" w:rsidRDefault="00C40D3D" w:rsidP="00CC09C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GASTROINTESTINAL TRACT</w:t>
            </w:r>
          </w:p>
          <w:p w:rsidR="00C40D3D" w:rsidRPr="00D66549" w:rsidRDefault="00C40D3D" w:rsidP="00CC09CC">
            <w:pPr>
              <w:pStyle w:val="ListParagraph"/>
              <w:numPr>
                <w:ilvl w:val="0"/>
                <w:numId w:val="2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</w:p>
        </w:tc>
        <w:tc>
          <w:tcPr>
            <w:tcW w:w="1118" w:type="pct"/>
            <w:vAlign w:val="center"/>
          </w:tcPr>
          <w:p w:rsidR="00C40D3D" w:rsidRPr="00D66549" w:rsidRDefault="00C40D3D" w:rsidP="00CC09CC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269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20</w:t>
            </w:r>
          </w:p>
        </w:tc>
      </w:tr>
      <w:tr w:rsidR="00D66549" w:rsidRPr="00D66549" w:rsidTr="00CC09CC">
        <w:trPr>
          <w:trHeight w:val="574"/>
        </w:trPr>
        <w:tc>
          <w:tcPr>
            <w:tcW w:w="188" w:type="pct"/>
            <w:vAlign w:val="center"/>
          </w:tcPr>
          <w:p w:rsidR="00C40D3D" w:rsidRPr="00D66549" w:rsidRDefault="00C40D3D" w:rsidP="00CC09CC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242" w:type="pct"/>
            <w:vAlign w:val="center"/>
          </w:tcPr>
          <w:p w:rsidR="00C40D3D" w:rsidRPr="00D66549" w:rsidRDefault="00C40D3D" w:rsidP="00CC09CC">
            <w:p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ANTIMICROBIAL DRUGS, CYTOSTATICS, IMMUNOSUPPRESSANTS AND TOXICOLOGY</w:t>
            </w:r>
          </w:p>
        </w:tc>
        <w:tc>
          <w:tcPr>
            <w:tcW w:w="1118" w:type="pct"/>
            <w:vAlign w:val="center"/>
          </w:tcPr>
          <w:p w:rsidR="00C40D3D" w:rsidRPr="00D66549" w:rsidRDefault="00C40D3D" w:rsidP="00CC09CC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82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269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25</w:t>
            </w:r>
          </w:p>
        </w:tc>
      </w:tr>
      <w:tr w:rsidR="00C40D3D" w:rsidRPr="00D66549" w:rsidTr="00CC09CC">
        <w:trPr>
          <w:trHeight w:val="410"/>
        </w:trPr>
        <w:tc>
          <w:tcPr>
            <w:tcW w:w="2430" w:type="pct"/>
            <w:gridSpan w:val="2"/>
            <w:vAlign w:val="center"/>
          </w:tcPr>
          <w:p w:rsidR="00C40D3D" w:rsidRPr="00D66549" w:rsidRDefault="00C40D3D" w:rsidP="00CC09CC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118" w:type="pct"/>
            <w:vAlign w:val="center"/>
          </w:tcPr>
          <w:p w:rsidR="00C40D3D" w:rsidRPr="00D66549" w:rsidRDefault="00C40D3D" w:rsidP="00CC09CC">
            <w:pPr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182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269" w:type="pct"/>
            <w:vAlign w:val="center"/>
          </w:tcPr>
          <w:p w:rsidR="00C40D3D" w:rsidRPr="00D66549" w:rsidRDefault="00FD68EE" w:rsidP="00CC09CC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70</w:t>
            </w:r>
          </w:p>
        </w:tc>
      </w:tr>
    </w:tbl>
    <w:p w:rsidR="00C40D3D" w:rsidRDefault="00C40D3D" w:rsidP="00C40D3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FD68EE" w:rsidRPr="002D4DD8" w:rsidRDefault="00FD68EE" w:rsidP="00C40D3D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 w:rsidRPr="002D4DD8">
        <w:rPr>
          <w:b/>
          <w:bCs/>
          <w:color w:val="000000" w:themeColor="text1"/>
          <w:lang w:val="ru-RU"/>
        </w:rPr>
        <w:t xml:space="preserve">ORAL EXAMINATION: </w:t>
      </w:r>
      <w:r w:rsidR="002D4DD8">
        <w:rPr>
          <w:color w:val="000000" w:themeColor="text1"/>
          <w:lang w:val="ru-RU"/>
        </w:rPr>
        <w:t xml:space="preserve">maximum </w:t>
      </w:r>
      <w:r w:rsidR="002D4DD8" w:rsidRPr="002D4DD8">
        <w:rPr>
          <w:b/>
          <w:bCs/>
          <w:color w:val="000000" w:themeColor="text1"/>
          <w:lang w:val="ru-RU"/>
        </w:rPr>
        <w:t xml:space="preserve">30 </w:t>
      </w:r>
      <w:r w:rsidR="002D4DD8">
        <w:rPr>
          <w:color w:val="000000" w:themeColor="text1"/>
          <w:lang w:val="ru-RU"/>
        </w:rPr>
        <w:t>points.</w:t>
      </w:r>
    </w:p>
    <w:p w:rsidR="00FD68EE" w:rsidRPr="00D66549" w:rsidRDefault="00FD68EE" w:rsidP="00C40D3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C40D3D" w:rsidRPr="00D66549" w:rsidRDefault="00C40D3D" w:rsidP="00C40D3D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D66549">
        <w:rPr>
          <w:b/>
          <w:bCs/>
          <w:color w:val="000000" w:themeColor="text1"/>
          <w:u w:val="single"/>
          <w:lang w:val="ru-RU"/>
        </w:rPr>
        <w:t>The final grade is formed as follows:</w:t>
      </w:r>
    </w:p>
    <w:p w:rsidR="00C40D3D" w:rsidRPr="002D4DD8" w:rsidRDefault="00741C28" w:rsidP="00C40D3D">
      <w:pPr>
        <w:autoSpaceDE w:val="0"/>
        <w:autoSpaceDN w:val="0"/>
        <w:adjustRightInd w:val="0"/>
        <w:jc w:val="both"/>
        <w:rPr>
          <w:bCs/>
          <w:color w:val="000000" w:themeColor="text1"/>
          <w:lang/>
        </w:rPr>
      </w:pPr>
      <w:r>
        <w:rPr>
          <w:bCs/>
          <w:color w:val="000000" w:themeColor="text1"/>
          <w:lang w:val="sr-Latn-CS"/>
        </w:rPr>
        <w:t>In order to pass the</w:t>
      </w:r>
      <w:r w:rsidR="00C40D3D" w:rsidRPr="00D66549">
        <w:rPr>
          <w:bCs/>
          <w:color w:val="000000" w:themeColor="text1"/>
          <w:lang w:val="sr-Latn-CS"/>
        </w:rPr>
        <w:t xml:space="preserve"> subject </w:t>
      </w:r>
      <w:r>
        <w:rPr>
          <w:bCs/>
          <w:color w:val="000000" w:themeColor="text1"/>
          <w:lang w:val="sr-Latn-CS"/>
        </w:rPr>
        <w:t xml:space="preserve">a student must </w:t>
      </w:r>
      <w:r w:rsidR="00C40D3D" w:rsidRPr="00D66549">
        <w:rPr>
          <w:bCs/>
          <w:color w:val="000000" w:themeColor="text1"/>
        </w:rPr>
        <w:t>acquire</w:t>
      </w:r>
      <w:r w:rsidR="00C40D3D" w:rsidRPr="00D66549">
        <w:rPr>
          <w:bCs/>
          <w:color w:val="000000" w:themeColor="text1"/>
          <w:lang w:val="sr-Latn-CS"/>
        </w:rPr>
        <w:t xml:space="preserve"> minimum </w:t>
      </w:r>
      <w:r>
        <w:rPr>
          <w:bCs/>
          <w:color w:val="000000" w:themeColor="text1"/>
          <w:lang w:val="sr-Latn-CS"/>
        </w:rPr>
        <w:t xml:space="preserve">of </w:t>
      </w:r>
      <w:r w:rsidR="00C40D3D" w:rsidRPr="00D66549">
        <w:rPr>
          <w:bCs/>
          <w:color w:val="000000" w:themeColor="text1"/>
          <w:lang w:val="sr-Latn-CS"/>
        </w:rPr>
        <w:t>5</w:t>
      </w:r>
      <w:r w:rsidR="002D4DD8">
        <w:rPr>
          <w:bCs/>
          <w:color w:val="000000" w:themeColor="text1"/>
          <w:lang/>
        </w:rPr>
        <w:t xml:space="preserve">1 </w:t>
      </w:r>
      <w:r w:rsidR="00C40D3D" w:rsidRPr="00D66549">
        <w:rPr>
          <w:bCs/>
          <w:color w:val="000000" w:themeColor="text1"/>
          <w:lang w:val="sr-Cyrl-CS"/>
        </w:rPr>
        <w:t xml:space="preserve">points </w:t>
      </w:r>
      <w:r w:rsidR="00C40D3D" w:rsidRPr="00D66549">
        <w:rPr>
          <w:bCs/>
          <w:color w:val="000000" w:themeColor="text1"/>
          <w:lang w:val="sr-Latn-CS"/>
        </w:rPr>
        <w:t>.</w:t>
      </w:r>
      <w:r w:rsidR="002D4DD8">
        <w:rPr>
          <w:bCs/>
          <w:color w:val="000000" w:themeColor="text1"/>
          <w:lang/>
        </w:rPr>
        <w:t xml:space="preserve"> </w:t>
      </w:r>
    </w:p>
    <w:p w:rsidR="00C40D3D" w:rsidRPr="00D66549" w:rsidRDefault="00C40D3D" w:rsidP="00C40D3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61"/>
      </w:tblGrid>
      <w:tr w:rsidR="00D66549" w:rsidRPr="00D66549" w:rsidTr="00CC09CC">
        <w:trPr>
          <w:trHeight w:val="388"/>
          <w:jc w:val="center"/>
        </w:trPr>
        <w:tc>
          <w:tcPr>
            <w:tcW w:w="2988" w:type="dxa"/>
            <w:vAlign w:val="center"/>
          </w:tcPr>
          <w:p w:rsidR="00C40D3D" w:rsidRPr="00D66549" w:rsidRDefault="00741C28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T</w:t>
            </w:r>
            <w:r w:rsidR="00C40D3D"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he number of points earned</w:t>
            </w:r>
          </w:p>
        </w:tc>
        <w:tc>
          <w:tcPr>
            <w:tcW w:w="961" w:type="dxa"/>
            <w:vAlign w:val="center"/>
          </w:tcPr>
          <w:p w:rsidR="00C40D3D" w:rsidRPr="00741C28" w:rsidRDefault="00741C28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lang/>
              </w:rPr>
              <w:t>Grade</w:t>
            </w:r>
          </w:p>
        </w:tc>
      </w:tr>
      <w:tr w:rsidR="00D66549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0 -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D66549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D66549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6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70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D66549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80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D66549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>90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C40D3D" w:rsidRPr="00D66549" w:rsidTr="00CC09CC">
        <w:trPr>
          <w:trHeight w:val="397"/>
          <w:jc w:val="center"/>
        </w:trPr>
        <w:tc>
          <w:tcPr>
            <w:tcW w:w="2988" w:type="dxa"/>
            <w:vAlign w:val="center"/>
          </w:tcPr>
          <w:p w:rsidR="00C40D3D" w:rsidRPr="00D66549" w:rsidRDefault="00C40D3D" w:rsidP="00C40D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9</w:t>
            </w:r>
            <w:r w:rsidRPr="00D66549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C40D3D" w:rsidRPr="00D66549" w:rsidRDefault="00C40D3D" w:rsidP="00CC09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:rsidR="00C40D3D" w:rsidRPr="00D66549" w:rsidRDefault="00C40D3D" w:rsidP="00C40D3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:rsidR="00C40D3D" w:rsidRDefault="000402A3" w:rsidP="00C40D3D">
      <w:pPr>
        <w:autoSpaceDE w:val="0"/>
        <w:autoSpaceDN w:val="0"/>
        <w:adjustRightInd w:val="0"/>
        <w:jc w:val="both"/>
        <w:rPr>
          <w:color w:val="000000" w:themeColor="text1"/>
          <w:lang/>
        </w:rPr>
      </w:pPr>
      <w:r>
        <w:rPr>
          <w:color w:val="000000" w:themeColor="text1"/>
          <w:lang/>
        </w:rPr>
        <w:t>Committee</w:t>
      </w:r>
      <w:r w:rsidR="00741C28">
        <w:rPr>
          <w:color w:val="000000" w:themeColor="text1"/>
          <w:lang/>
        </w:rPr>
        <w:t xml:space="preserve"> in charge of</w:t>
      </w:r>
      <w:r>
        <w:rPr>
          <w:color w:val="000000" w:themeColor="text1"/>
          <w:lang/>
        </w:rPr>
        <w:t xml:space="preserve"> </w:t>
      </w:r>
      <w:r w:rsidR="00741C28">
        <w:rPr>
          <w:color w:val="000000" w:themeColor="text1"/>
          <w:lang/>
        </w:rPr>
        <w:t>oral examination</w:t>
      </w:r>
      <w:r>
        <w:rPr>
          <w:color w:val="000000" w:themeColor="text1"/>
          <w:lang/>
        </w:rPr>
        <w:t>:</w:t>
      </w:r>
    </w:p>
    <w:p w:rsidR="000402A3" w:rsidRDefault="000402A3" w:rsidP="00C40D3D">
      <w:pPr>
        <w:autoSpaceDE w:val="0"/>
        <w:autoSpaceDN w:val="0"/>
        <w:adjustRightInd w:val="0"/>
        <w:jc w:val="both"/>
        <w:rPr>
          <w:color w:val="000000" w:themeColor="text1"/>
          <w:lang/>
        </w:rPr>
      </w:pPr>
      <w:r w:rsidRPr="000402A3">
        <w:rPr>
          <w:b/>
          <w:bCs/>
          <w:color w:val="000000" w:themeColor="text1"/>
          <w:lang/>
        </w:rPr>
        <w:t xml:space="preserve">Regular members: </w:t>
      </w:r>
      <w:r>
        <w:rPr>
          <w:color w:val="000000" w:themeColor="text1"/>
          <w:lang/>
        </w:rPr>
        <w:t xml:space="preserve">prof. dr Slobodan Janković, prof.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>r. Dragan Milovanović, Ass</w:t>
      </w:r>
      <w:r w:rsidR="0061262C">
        <w:rPr>
          <w:color w:val="000000" w:themeColor="text1"/>
          <w:lang/>
        </w:rPr>
        <w:t>ociated</w:t>
      </w:r>
      <w:r>
        <w:rPr>
          <w:color w:val="000000" w:themeColor="text1"/>
          <w:lang/>
        </w:rPr>
        <w:t xml:space="preserve"> Professor </w:t>
      </w:r>
      <w:r w:rsidR="00741C28">
        <w:rPr>
          <w:color w:val="000000" w:themeColor="text1"/>
          <w:lang/>
        </w:rPr>
        <w:t xml:space="preserve">dr </w:t>
      </w:r>
      <w:r>
        <w:rPr>
          <w:color w:val="000000" w:themeColor="text1"/>
          <w:lang/>
        </w:rPr>
        <w:t>Dejana Ružić Zečević,</w:t>
      </w:r>
    </w:p>
    <w:p w:rsidR="000402A3" w:rsidRPr="00741C28" w:rsidRDefault="000402A3" w:rsidP="00C40D3D">
      <w:pPr>
        <w:autoSpaceDE w:val="0"/>
        <w:autoSpaceDN w:val="0"/>
        <w:adjustRightInd w:val="0"/>
        <w:jc w:val="both"/>
        <w:rPr>
          <w:color w:val="000000" w:themeColor="text1"/>
          <w:lang/>
        </w:rPr>
      </w:pPr>
      <w:r w:rsidRPr="000402A3">
        <w:rPr>
          <w:b/>
          <w:bCs/>
          <w:color w:val="000000" w:themeColor="text1"/>
          <w:lang/>
        </w:rPr>
        <w:t xml:space="preserve">Reserve members: </w:t>
      </w:r>
      <w:r>
        <w:rPr>
          <w:color w:val="000000" w:themeColor="text1"/>
          <w:lang/>
        </w:rPr>
        <w:t xml:space="preserve">prof.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 xml:space="preserve">r. Jasmina Milovanović, prof.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 xml:space="preserve">r. Nataša Đorđević, prof.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 xml:space="preserve">r. Mihajlo Jakovljević, prof.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 xml:space="preserve">r. </w:t>
      </w:r>
      <w:r w:rsidR="00743EE2">
        <w:rPr>
          <w:color w:val="000000" w:themeColor="text1"/>
          <w:lang/>
        </w:rPr>
        <w:t>Marina</w:t>
      </w:r>
      <w:r>
        <w:rPr>
          <w:color w:val="000000" w:themeColor="text1"/>
          <w:lang/>
        </w:rPr>
        <w:t xml:space="preserve"> Kostić, Ass</w:t>
      </w:r>
      <w:r w:rsidR="00F102AF">
        <w:rPr>
          <w:color w:val="000000" w:themeColor="text1"/>
          <w:lang/>
        </w:rPr>
        <w:t>oc</w:t>
      </w:r>
      <w:r>
        <w:rPr>
          <w:color w:val="000000" w:themeColor="text1"/>
          <w:lang/>
        </w:rPr>
        <w:t>.</w:t>
      </w:r>
      <w:r w:rsidR="00741C28">
        <w:rPr>
          <w:color w:val="000000" w:themeColor="text1"/>
          <w:lang/>
        </w:rPr>
        <w:t xml:space="preserve"> Prof.</w:t>
      </w:r>
      <w:r>
        <w:rPr>
          <w:color w:val="000000" w:themeColor="text1"/>
          <w:lang/>
        </w:rPr>
        <w:t xml:space="preserve"> </w:t>
      </w:r>
      <w:r w:rsidR="00741C28">
        <w:rPr>
          <w:color w:val="000000" w:themeColor="text1"/>
          <w:lang/>
        </w:rPr>
        <w:t>d</w:t>
      </w:r>
      <w:r>
        <w:rPr>
          <w:color w:val="000000" w:themeColor="text1"/>
          <w:lang/>
        </w:rPr>
        <w:t xml:space="preserve">r. Radica Živković Zarić, </w:t>
      </w:r>
      <w:r w:rsidR="00741C28">
        <w:rPr>
          <w:color w:val="000000" w:themeColor="text1"/>
          <w:lang/>
        </w:rPr>
        <w:t>Ass</w:t>
      </w:r>
      <w:r w:rsidR="00741C28">
        <w:rPr>
          <w:color w:val="000000" w:themeColor="text1"/>
          <w:lang/>
        </w:rPr>
        <w:t>ist</w:t>
      </w:r>
      <w:r w:rsidR="00741C28">
        <w:rPr>
          <w:color w:val="000000" w:themeColor="text1"/>
          <w:lang/>
        </w:rPr>
        <w:t>.</w:t>
      </w:r>
      <w:r w:rsidR="00741C28">
        <w:rPr>
          <w:color w:val="000000" w:themeColor="text1"/>
          <w:lang/>
        </w:rPr>
        <w:t xml:space="preserve"> Prof. </w:t>
      </w:r>
      <w:r>
        <w:rPr>
          <w:color w:val="000000" w:themeColor="text1"/>
          <w:lang/>
        </w:rPr>
        <w:t xml:space="preserve">Ana Pejčić and </w:t>
      </w:r>
      <w:r w:rsidR="00741C28">
        <w:rPr>
          <w:color w:val="000000" w:themeColor="text1"/>
          <w:lang/>
        </w:rPr>
        <w:t>Ass</w:t>
      </w:r>
      <w:r w:rsidR="00741C28">
        <w:rPr>
          <w:color w:val="000000" w:themeColor="text1"/>
          <w:lang/>
        </w:rPr>
        <w:t>ist</w:t>
      </w:r>
      <w:r w:rsidR="00741C28">
        <w:rPr>
          <w:color w:val="000000" w:themeColor="text1"/>
          <w:lang/>
        </w:rPr>
        <w:t>.</w:t>
      </w:r>
      <w:r w:rsidR="00741C28">
        <w:rPr>
          <w:color w:val="000000" w:themeColor="text1"/>
          <w:lang/>
        </w:rPr>
        <w:t xml:space="preserve"> Prof.</w:t>
      </w:r>
      <w:r>
        <w:rPr>
          <w:color w:val="000000" w:themeColor="text1"/>
          <w:lang/>
        </w:rPr>
        <w:t xml:space="preserve"> Miloš Milosavljević</w:t>
      </w:r>
      <w:r w:rsidR="00741C28">
        <w:rPr>
          <w:color w:val="000000" w:themeColor="text1"/>
          <w:lang/>
        </w:rPr>
        <w:t>.</w:t>
      </w:r>
    </w:p>
    <w:p w:rsidR="00C40D3D" w:rsidRPr="00D66549" w:rsidRDefault="00C40D3D" w:rsidP="00C40D3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:rsidR="00C40D3D" w:rsidRPr="00D66549" w:rsidRDefault="00C40D3D" w:rsidP="00C40D3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:rsidR="00C40D3D" w:rsidRPr="00D66549" w:rsidRDefault="00C40D3D" w:rsidP="00C40D3D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en-US"/>
        </w:rPr>
      </w:pPr>
    </w:p>
    <w:p w:rsidR="009732ED" w:rsidRPr="00D66549" w:rsidRDefault="009732ED" w:rsidP="006234CF">
      <w:pPr>
        <w:autoSpaceDE w:val="0"/>
        <w:autoSpaceDN w:val="0"/>
        <w:adjustRightInd w:val="0"/>
        <w:rPr>
          <w:b/>
          <w:bCs/>
          <w:caps/>
          <w:color w:val="000000" w:themeColor="text1"/>
          <w:lang w:val="sr-Cyrl-CS"/>
        </w:rPr>
        <w:sectPr w:rsidR="009732ED" w:rsidRPr="00D66549" w:rsidSect="005C6A68">
          <w:pgSz w:w="11907" w:h="16839" w:code="9"/>
          <w:pgMar w:top="567" w:right="567" w:bottom="567" w:left="1418" w:header="567" w:footer="567" w:gutter="0"/>
          <w:cols w:space="720"/>
          <w:docGrid w:linePitch="360"/>
        </w:sectPr>
      </w:pP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  <w:r w:rsidRPr="00D66549">
        <w:rPr>
          <w:b/>
          <w:bCs/>
          <w:color w:val="000000" w:themeColor="text1"/>
          <w:sz w:val="32"/>
          <w:szCs w:val="20"/>
          <w:lang w:val="ru-RU"/>
        </w:rPr>
        <w:lastRenderedPageBreak/>
        <w:t>LITERATURE:</w:t>
      </w: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3528"/>
        <w:gridCol w:w="2028"/>
        <w:gridCol w:w="2098"/>
        <w:gridCol w:w="1796"/>
        <w:gridCol w:w="1828"/>
      </w:tblGrid>
      <w:tr w:rsidR="00D66549" w:rsidRPr="00D66549" w:rsidTr="00A731E6">
        <w:trPr>
          <w:trHeight w:val="454"/>
          <w:jc w:val="center"/>
        </w:trPr>
        <w:tc>
          <w:tcPr>
            <w:tcW w:w="1458" w:type="pct"/>
            <w:vAlign w:val="center"/>
          </w:tcPr>
          <w:p w:rsidR="00F55892" w:rsidRPr="00D66549" w:rsidRDefault="00F55892" w:rsidP="009732ED">
            <w:pPr>
              <w:ind w:left="-180" w:firstLine="18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MODULE</w:t>
            </w:r>
          </w:p>
        </w:tc>
        <w:tc>
          <w:tcPr>
            <w:tcW w:w="1108" w:type="pct"/>
            <w:vAlign w:val="center"/>
          </w:tcPr>
          <w:p w:rsidR="00F55892" w:rsidRPr="00D66549" w:rsidRDefault="00F55892" w:rsidP="009732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TITLE OF THE TEXTBOOK</w:t>
            </w:r>
          </w:p>
        </w:tc>
        <w:tc>
          <w:tcPr>
            <w:tcW w:w="637" w:type="pct"/>
            <w:vAlign w:val="center"/>
          </w:tcPr>
          <w:p w:rsidR="00F55892" w:rsidRPr="00D66549" w:rsidRDefault="00F55892" w:rsidP="009732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THE AUTHORS</w:t>
            </w:r>
          </w:p>
        </w:tc>
        <w:tc>
          <w:tcPr>
            <w:tcW w:w="659" w:type="pct"/>
            <w:vAlign w:val="center"/>
          </w:tcPr>
          <w:p w:rsidR="00F55892" w:rsidRPr="00D66549" w:rsidRDefault="00F55892" w:rsidP="009732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PUBLISHER</w:t>
            </w:r>
          </w:p>
        </w:tc>
        <w:tc>
          <w:tcPr>
            <w:tcW w:w="564" w:type="pct"/>
            <w:vAlign w:val="center"/>
          </w:tcPr>
          <w:p w:rsidR="00F55892" w:rsidRPr="00D66549" w:rsidRDefault="00F55892" w:rsidP="009732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LIBRARY</w:t>
            </w:r>
          </w:p>
        </w:tc>
        <w:tc>
          <w:tcPr>
            <w:tcW w:w="574" w:type="pct"/>
            <w:vAlign w:val="center"/>
          </w:tcPr>
          <w:p w:rsidR="00F55892" w:rsidRPr="00D66549" w:rsidRDefault="00F55892" w:rsidP="009732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READING ROOM</w:t>
            </w:r>
          </w:p>
        </w:tc>
      </w:tr>
      <w:tr w:rsidR="00193776" w:rsidRPr="00D66549" w:rsidTr="00193776">
        <w:trPr>
          <w:trHeight w:val="454"/>
          <w:jc w:val="center"/>
        </w:trPr>
        <w:tc>
          <w:tcPr>
            <w:tcW w:w="1458" w:type="pct"/>
            <w:vMerge w:val="restart"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1. GENERAL PHARMACOLOGY AND PHARMACOLOGY OF THE NERVOUS SYSTEM</w:t>
            </w: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Handbook of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</w:t>
            </w:r>
          </w:p>
        </w:tc>
        <w:tc>
          <w:tcPr>
            <w:tcW w:w="659" w:type="pct"/>
            <w:vAlign w:val="center"/>
          </w:tcPr>
          <w:p w:rsidR="00193776" w:rsidRPr="00A6583C" w:rsidRDefault="00193776" w:rsidP="00193776">
            <w:pPr>
              <w:rPr>
                <w:color w:val="000000" w:themeColor="text1"/>
                <w:lang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Medical Sciences, Kragujevac, 20</w:t>
            </w:r>
            <w:r>
              <w:rPr>
                <w:color w:val="000000" w:themeColor="text1"/>
                <w:sz w:val="22"/>
                <w:szCs w:val="22"/>
                <w:lang/>
              </w:rPr>
              <w:t>2</w:t>
            </w:r>
            <w:r w:rsidR="00F102AF">
              <w:rPr>
                <w:color w:val="000000" w:themeColor="text1"/>
                <w:sz w:val="22"/>
                <w:szCs w:val="22"/>
                <w:lang/>
              </w:rPr>
              <w:t>4</w:t>
            </w:r>
          </w:p>
        </w:tc>
        <w:tc>
          <w:tcPr>
            <w:tcW w:w="564" w:type="pct"/>
            <w:vMerge w:val="restart"/>
            <w:vAlign w:val="center"/>
          </w:tcPr>
          <w:p w:rsidR="00193776" w:rsidRPr="00193776" w:rsidRDefault="00193776" w:rsidP="00193776">
            <w:pPr>
              <w:jc w:val="center"/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yes</w:t>
            </w:r>
          </w:p>
        </w:tc>
        <w:tc>
          <w:tcPr>
            <w:tcW w:w="574" w:type="pct"/>
            <w:vMerge w:val="restart"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  <w:r w:rsidRPr="00964ECB">
              <w:rPr>
                <w:color w:val="000000" w:themeColor="text1"/>
                <w:lang/>
              </w:rPr>
              <w:t>yes</w:t>
            </w:r>
          </w:p>
        </w:tc>
      </w:tr>
      <w:tr w:rsidR="00170E37" w:rsidRPr="00D66549" w:rsidTr="00170E37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70E37" w:rsidRPr="00D66549" w:rsidRDefault="00170E37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Medical pharmacology at a glance</w:t>
            </w:r>
          </w:p>
        </w:tc>
        <w:tc>
          <w:tcPr>
            <w:tcW w:w="637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Neal, M. J.</w:t>
            </w:r>
          </w:p>
        </w:tc>
        <w:tc>
          <w:tcPr>
            <w:tcW w:w="659" w:type="pct"/>
            <w:vAlign w:val="center"/>
          </w:tcPr>
          <w:p w:rsidR="00170E37" w:rsidRPr="00170E37" w:rsidRDefault="00170E37" w:rsidP="00193776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  <w:sz w:val="22"/>
                <w:szCs w:val="22"/>
                <w:lang/>
              </w:rPr>
              <w:t>Wiley Blackwell, 2016</w:t>
            </w:r>
          </w:p>
        </w:tc>
        <w:tc>
          <w:tcPr>
            <w:tcW w:w="564" w:type="pct"/>
            <w:vMerge/>
            <w:vAlign w:val="center"/>
          </w:tcPr>
          <w:p w:rsidR="00170E37" w:rsidRDefault="00170E37" w:rsidP="00193776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574" w:type="pct"/>
            <w:vMerge/>
            <w:vAlign w:val="center"/>
          </w:tcPr>
          <w:p w:rsidR="00170E37" w:rsidRPr="00964ECB" w:rsidRDefault="00170E37" w:rsidP="00193776">
            <w:pPr>
              <w:jc w:val="center"/>
              <w:rPr>
                <w:color w:val="000000" w:themeColor="text1"/>
                <w:lang/>
              </w:rPr>
            </w:pPr>
          </w:p>
        </w:tc>
      </w:tr>
      <w:tr w:rsidR="00193776" w:rsidRPr="00D66549" w:rsidTr="00193776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Manual for practical teaching in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Jankovic, editor</w:t>
            </w:r>
          </w:p>
        </w:tc>
        <w:tc>
          <w:tcPr>
            <w:tcW w:w="659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</w:t>
            </w:r>
            <w:r w:rsidR="00DF3BA4">
              <w:rPr>
                <w:color w:val="000000" w:themeColor="text1"/>
                <w:sz w:val="22"/>
                <w:szCs w:val="22"/>
                <w:lang/>
              </w:rPr>
              <w:t>al Sciences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, Kragujevac, 2018</w:t>
            </w:r>
          </w:p>
        </w:tc>
        <w:tc>
          <w:tcPr>
            <w:tcW w:w="56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57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193776" w:rsidRPr="00D66549" w:rsidTr="00193776">
        <w:trPr>
          <w:trHeight w:val="454"/>
          <w:jc w:val="center"/>
        </w:trPr>
        <w:tc>
          <w:tcPr>
            <w:tcW w:w="1458" w:type="pct"/>
            <w:vMerge w:val="restart"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2. PHARMACOLOGY OF THE ORGAN SYSTEM:</w:t>
            </w:r>
          </w:p>
          <w:p w:rsidR="00193776" w:rsidRPr="00D66549" w:rsidRDefault="00193776" w:rsidP="0019377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CARDIOVASCULAR SYSTEM</w:t>
            </w:r>
          </w:p>
          <w:p w:rsidR="00193776" w:rsidRPr="00D66549" w:rsidRDefault="00193776" w:rsidP="0019377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BLOOD AND TISSUES</w:t>
            </w:r>
          </w:p>
          <w:p w:rsidR="00193776" w:rsidRPr="00D66549" w:rsidRDefault="00193776" w:rsidP="0019377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RESPIRATORY TRACT</w:t>
            </w:r>
          </w:p>
          <w:p w:rsidR="00193776" w:rsidRPr="00D66549" w:rsidRDefault="00193776" w:rsidP="0019377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GASTROINTESTINAL TRACT</w:t>
            </w:r>
          </w:p>
          <w:p w:rsidR="00193776" w:rsidRPr="00D66549" w:rsidRDefault="00193776" w:rsidP="0019377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</w:p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Handbook of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</w:t>
            </w:r>
          </w:p>
        </w:tc>
        <w:tc>
          <w:tcPr>
            <w:tcW w:w="659" w:type="pct"/>
            <w:vAlign w:val="center"/>
          </w:tcPr>
          <w:p w:rsidR="00193776" w:rsidRPr="00A6583C" w:rsidRDefault="00193776" w:rsidP="00193776">
            <w:pPr>
              <w:rPr>
                <w:color w:val="000000" w:themeColor="text1"/>
                <w:lang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Medical Sciences, Kragujevac, 20</w:t>
            </w:r>
            <w:r>
              <w:rPr>
                <w:color w:val="000000" w:themeColor="text1"/>
                <w:sz w:val="22"/>
                <w:szCs w:val="22"/>
                <w:lang/>
              </w:rPr>
              <w:t>2</w:t>
            </w:r>
            <w:r w:rsidR="00F102AF">
              <w:rPr>
                <w:color w:val="000000" w:themeColor="text1"/>
                <w:sz w:val="22"/>
                <w:szCs w:val="22"/>
                <w:lang/>
              </w:rPr>
              <w:t>4</w:t>
            </w:r>
          </w:p>
        </w:tc>
        <w:tc>
          <w:tcPr>
            <w:tcW w:w="564" w:type="pct"/>
            <w:vMerge w:val="restart"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  <w:r w:rsidRPr="00AE4051">
              <w:rPr>
                <w:color w:val="000000" w:themeColor="text1"/>
                <w:lang/>
              </w:rPr>
              <w:t>yes</w:t>
            </w:r>
          </w:p>
        </w:tc>
        <w:tc>
          <w:tcPr>
            <w:tcW w:w="574" w:type="pct"/>
            <w:vMerge w:val="restart"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  <w:r w:rsidRPr="00964ECB">
              <w:rPr>
                <w:color w:val="000000" w:themeColor="text1"/>
                <w:lang/>
              </w:rPr>
              <w:t>yes</w:t>
            </w:r>
          </w:p>
        </w:tc>
      </w:tr>
      <w:tr w:rsidR="00170E37" w:rsidRPr="00D66549" w:rsidTr="00193776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70E37" w:rsidRPr="00D66549" w:rsidRDefault="00170E37" w:rsidP="00170E37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Medical pharmacology at a glance</w:t>
            </w:r>
          </w:p>
        </w:tc>
        <w:tc>
          <w:tcPr>
            <w:tcW w:w="637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Neal, M. J.</w:t>
            </w:r>
          </w:p>
        </w:tc>
        <w:tc>
          <w:tcPr>
            <w:tcW w:w="659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/>
              </w:rPr>
              <w:t>Wiley Blackwell, 2016</w:t>
            </w:r>
          </w:p>
        </w:tc>
        <w:tc>
          <w:tcPr>
            <w:tcW w:w="564" w:type="pct"/>
            <w:vMerge/>
            <w:vAlign w:val="center"/>
          </w:tcPr>
          <w:p w:rsidR="00170E37" w:rsidRPr="00AE4051" w:rsidRDefault="00170E37" w:rsidP="00170E37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574" w:type="pct"/>
            <w:vMerge/>
            <w:vAlign w:val="center"/>
          </w:tcPr>
          <w:p w:rsidR="00170E37" w:rsidRPr="00964ECB" w:rsidRDefault="00170E37" w:rsidP="00170E37">
            <w:pPr>
              <w:jc w:val="center"/>
              <w:rPr>
                <w:color w:val="000000" w:themeColor="text1"/>
                <w:lang/>
              </w:rPr>
            </w:pPr>
          </w:p>
        </w:tc>
      </w:tr>
      <w:tr w:rsidR="00193776" w:rsidRPr="00D66549" w:rsidTr="00193776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Manual for practical teaching in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Jankovic, editor</w:t>
            </w:r>
          </w:p>
        </w:tc>
        <w:tc>
          <w:tcPr>
            <w:tcW w:w="659" w:type="pct"/>
            <w:vAlign w:val="center"/>
          </w:tcPr>
          <w:p w:rsidR="00193776" w:rsidRPr="00D66549" w:rsidRDefault="00DF3BA4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</w:t>
            </w:r>
            <w:r>
              <w:rPr>
                <w:color w:val="000000" w:themeColor="text1"/>
                <w:sz w:val="22"/>
                <w:szCs w:val="22"/>
                <w:lang/>
              </w:rPr>
              <w:t>al Sciences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, Kragujevac, 2018</w:t>
            </w:r>
          </w:p>
        </w:tc>
        <w:tc>
          <w:tcPr>
            <w:tcW w:w="56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57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193776" w:rsidRPr="00D66549" w:rsidTr="00193776">
        <w:trPr>
          <w:trHeight w:val="454"/>
          <w:jc w:val="center"/>
        </w:trPr>
        <w:tc>
          <w:tcPr>
            <w:tcW w:w="1458" w:type="pct"/>
            <w:vMerge w:val="restart"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3. ANTIMICROBIAL DRUGS, CYTOSTATICS, IMMUNOSUPPRESSANTS AND TOXICOLOGY</w:t>
            </w:r>
          </w:p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Handbook of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</w:t>
            </w:r>
          </w:p>
        </w:tc>
        <w:tc>
          <w:tcPr>
            <w:tcW w:w="659" w:type="pct"/>
            <w:vAlign w:val="center"/>
          </w:tcPr>
          <w:p w:rsidR="00193776" w:rsidRPr="00A6583C" w:rsidRDefault="00193776" w:rsidP="00193776">
            <w:pPr>
              <w:rPr>
                <w:color w:val="000000" w:themeColor="text1"/>
                <w:lang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Medical Sciences, Kragujevac, 20</w:t>
            </w:r>
            <w:r>
              <w:rPr>
                <w:color w:val="000000" w:themeColor="text1"/>
                <w:sz w:val="22"/>
                <w:szCs w:val="22"/>
                <w:lang/>
              </w:rPr>
              <w:t>2</w:t>
            </w:r>
            <w:r w:rsidR="00F102AF">
              <w:rPr>
                <w:color w:val="000000" w:themeColor="text1"/>
                <w:sz w:val="22"/>
                <w:szCs w:val="22"/>
                <w:lang/>
              </w:rPr>
              <w:t>4</w:t>
            </w:r>
          </w:p>
        </w:tc>
        <w:tc>
          <w:tcPr>
            <w:tcW w:w="564" w:type="pct"/>
            <w:vMerge w:val="restart"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  <w:r w:rsidRPr="00AE4051">
              <w:rPr>
                <w:color w:val="000000" w:themeColor="text1"/>
                <w:lang/>
              </w:rPr>
              <w:t>yes</w:t>
            </w:r>
          </w:p>
        </w:tc>
        <w:tc>
          <w:tcPr>
            <w:tcW w:w="574" w:type="pct"/>
            <w:vMerge w:val="restart"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  <w:r w:rsidRPr="00964ECB">
              <w:rPr>
                <w:color w:val="000000" w:themeColor="text1"/>
                <w:lang/>
              </w:rPr>
              <w:t>yes</w:t>
            </w:r>
          </w:p>
        </w:tc>
      </w:tr>
      <w:tr w:rsidR="00170E37" w:rsidRPr="00D66549" w:rsidTr="00193776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70E37" w:rsidRPr="00D66549" w:rsidRDefault="00170E37" w:rsidP="00170E37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Medical pharmacology at a glance</w:t>
            </w:r>
          </w:p>
        </w:tc>
        <w:tc>
          <w:tcPr>
            <w:tcW w:w="637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 w:rsidRPr="00170E37">
              <w:rPr>
                <w:color w:val="000000" w:themeColor="text1"/>
                <w:sz w:val="22"/>
                <w:szCs w:val="22"/>
                <w:lang w:val="sr-Cyrl-CS"/>
              </w:rPr>
              <w:t>Neal, M. J.</w:t>
            </w:r>
          </w:p>
        </w:tc>
        <w:tc>
          <w:tcPr>
            <w:tcW w:w="659" w:type="pct"/>
            <w:vAlign w:val="center"/>
          </w:tcPr>
          <w:p w:rsidR="00170E37" w:rsidRPr="00D66549" w:rsidRDefault="00170E37" w:rsidP="00170E37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/>
              </w:rPr>
              <w:t>Wiley Blackwell, 2016</w:t>
            </w:r>
          </w:p>
        </w:tc>
        <w:tc>
          <w:tcPr>
            <w:tcW w:w="564" w:type="pct"/>
            <w:vMerge/>
            <w:vAlign w:val="center"/>
          </w:tcPr>
          <w:p w:rsidR="00170E37" w:rsidRPr="00AE4051" w:rsidRDefault="00170E37" w:rsidP="00170E37">
            <w:pPr>
              <w:jc w:val="center"/>
              <w:rPr>
                <w:color w:val="000000" w:themeColor="text1"/>
                <w:lang/>
              </w:rPr>
            </w:pPr>
          </w:p>
        </w:tc>
        <w:tc>
          <w:tcPr>
            <w:tcW w:w="574" w:type="pct"/>
            <w:vMerge/>
            <w:vAlign w:val="center"/>
          </w:tcPr>
          <w:p w:rsidR="00170E37" w:rsidRPr="00964ECB" w:rsidRDefault="00170E37" w:rsidP="00170E37">
            <w:pPr>
              <w:jc w:val="center"/>
              <w:rPr>
                <w:color w:val="000000" w:themeColor="text1"/>
                <w:lang/>
              </w:rPr>
            </w:pPr>
          </w:p>
        </w:tc>
      </w:tr>
      <w:tr w:rsidR="00193776" w:rsidRPr="00D66549" w:rsidTr="00A731E6">
        <w:trPr>
          <w:trHeight w:val="454"/>
          <w:jc w:val="center"/>
        </w:trPr>
        <w:tc>
          <w:tcPr>
            <w:tcW w:w="1458" w:type="pct"/>
            <w:vMerge/>
            <w:vAlign w:val="center"/>
          </w:tcPr>
          <w:p w:rsidR="00193776" w:rsidRPr="00D66549" w:rsidRDefault="00193776" w:rsidP="00193776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108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Manual for practical teaching in pharmacology and toxicology</w:t>
            </w:r>
          </w:p>
        </w:tc>
        <w:tc>
          <w:tcPr>
            <w:tcW w:w="637" w:type="pct"/>
            <w:vAlign w:val="center"/>
          </w:tcPr>
          <w:p w:rsidR="00193776" w:rsidRPr="00D66549" w:rsidRDefault="00193776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Slobodan M. Jankovic, editor</w:t>
            </w:r>
          </w:p>
        </w:tc>
        <w:tc>
          <w:tcPr>
            <w:tcW w:w="659" w:type="pct"/>
            <w:vAlign w:val="center"/>
          </w:tcPr>
          <w:p w:rsidR="00193776" w:rsidRPr="00D66549" w:rsidRDefault="00DF3BA4" w:rsidP="00193776">
            <w:pPr>
              <w:rPr>
                <w:color w:val="000000" w:themeColor="text1"/>
                <w:lang w:val="sr-Cyrl-CS"/>
              </w:rPr>
            </w:pP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Faculty of Medic</w:t>
            </w:r>
            <w:r>
              <w:rPr>
                <w:color w:val="000000" w:themeColor="text1"/>
                <w:sz w:val="22"/>
                <w:szCs w:val="22"/>
                <w:lang/>
              </w:rPr>
              <w:t>al Sciences</w:t>
            </w:r>
            <w:r w:rsidRPr="00D66549">
              <w:rPr>
                <w:color w:val="000000" w:themeColor="text1"/>
                <w:sz w:val="22"/>
                <w:szCs w:val="22"/>
                <w:lang w:val="sr-Cyrl-CS"/>
              </w:rPr>
              <w:t>, Kragujevac, 2018</w:t>
            </w:r>
          </w:p>
        </w:tc>
        <w:tc>
          <w:tcPr>
            <w:tcW w:w="56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574" w:type="pct"/>
            <w:vMerge/>
            <w:vAlign w:val="center"/>
          </w:tcPr>
          <w:p w:rsidR="00193776" w:rsidRPr="00D66549" w:rsidRDefault="00193776" w:rsidP="00193776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F55892" w:rsidRPr="00D66549" w:rsidTr="00FF6D6E">
        <w:trPr>
          <w:trHeight w:val="454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F55892" w:rsidRPr="00D66549" w:rsidRDefault="00193776" w:rsidP="009732E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Power Point presentations of key</w:t>
            </w:r>
            <w:r w:rsidR="00F55892"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lectures are available on the website </w:t>
            </w:r>
            <w:r w:rsidR="00F55892" w:rsidRPr="00D66549">
              <w:rPr>
                <w:bCs/>
                <w:color w:val="000000" w:themeColor="text1"/>
                <w:sz w:val="22"/>
                <w:szCs w:val="22"/>
              </w:rPr>
              <w:t xml:space="preserve">of the </w:t>
            </w:r>
            <w:r w:rsidR="00F55892"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Faculty of Medical Sciences: </w:t>
            </w:r>
            <w:hyperlink r:id="rId15" w:history="1">
              <w:r w:rsidR="009A0CF8" w:rsidRPr="00E26E03">
                <w:rPr>
                  <w:rStyle w:val="Hyperlink"/>
                  <w:bCs/>
                  <w:sz w:val="22"/>
                  <w:szCs w:val="22"/>
                  <w:lang w:val="ru-RU"/>
                </w:rPr>
                <w:t>www.medf.kg.ac.</w:t>
              </w:r>
              <w:r w:rsidR="009A0CF8" w:rsidRPr="00E26E03">
                <w:rPr>
                  <w:rStyle w:val="Hyperlink"/>
                  <w:bCs/>
                  <w:sz w:val="22"/>
                  <w:szCs w:val="22"/>
                  <w:lang/>
                </w:rPr>
                <w:t>r</w:t>
              </w:r>
              <w:r w:rsidR="009A0CF8" w:rsidRPr="00E26E03">
                <w:rPr>
                  <w:rStyle w:val="Hyperlink"/>
                  <w:bCs/>
                  <w:sz w:val="22"/>
                  <w:szCs w:val="22"/>
                </w:rPr>
                <w:t>s</w:t>
              </w:r>
            </w:hyperlink>
          </w:p>
        </w:tc>
      </w:tr>
    </w:tbl>
    <w:p w:rsidR="009732ED" w:rsidRPr="00D66549" w:rsidRDefault="009732ED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  <w:sectPr w:rsidR="009732ED" w:rsidRPr="00D66549" w:rsidSect="005C6A68">
          <w:pgSz w:w="16839" w:h="11907" w:orient="landscape" w:code="9"/>
          <w:pgMar w:top="1134" w:right="567" w:bottom="1134" w:left="567" w:header="567" w:footer="567" w:gutter="0"/>
          <w:cols w:space="720"/>
          <w:docGrid w:linePitch="360"/>
        </w:sectPr>
      </w:pP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D66549">
        <w:rPr>
          <w:b/>
          <w:bCs/>
          <w:color w:val="000000" w:themeColor="text1"/>
          <w:sz w:val="32"/>
          <w:szCs w:val="32"/>
          <w:lang w:val="sr-Cyrl-CS"/>
        </w:rPr>
        <w:lastRenderedPageBreak/>
        <w:t>THE PROGRAM:</w:t>
      </w: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F55892" w:rsidRPr="00D66549" w:rsidRDefault="00F55892" w:rsidP="00FA3AE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32"/>
          <w:lang w:val="sr-Cyrl-CS"/>
        </w:rPr>
      </w:pPr>
      <w:r w:rsidRPr="00D66549">
        <w:rPr>
          <w:b/>
          <w:bCs/>
          <w:color w:val="000000" w:themeColor="text1"/>
          <w:sz w:val="28"/>
          <w:szCs w:val="32"/>
          <w:lang w:val="ru-RU"/>
        </w:rPr>
        <w:t xml:space="preserve">FIRST MODULE: </w:t>
      </w:r>
      <w:r w:rsidRPr="00D66549">
        <w:rPr>
          <w:b/>
          <w:bCs/>
          <w:color w:val="000000" w:themeColor="text1"/>
          <w:sz w:val="28"/>
          <w:szCs w:val="32"/>
          <w:lang w:val="sr-Cyrl-CS"/>
        </w:rPr>
        <w:t>GENERAL PHARMACOLOGY AND PHARMACOLOGY OF THE NERVOUS SYSTEM</w:t>
      </w:r>
    </w:p>
    <w:p w:rsidR="00F55892" w:rsidRPr="00D66549" w:rsidRDefault="00F55892" w:rsidP="006234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F55892" w:rsidRPr="00D66549" w:rsidRDefault="00F55892" w:rsidP="006234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:rsidR="00F55892" w:rsidRPr="00D66549" w:rsidRDefault="00F55892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>TEACHING 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D66549" w:rsidRPr="00D66549" w:rsidTr="00491C54">
        <w:trPr>
          <w:trHeight w:val="454"/>
        </w:trPr>
        <w:tc>
          <w:tcPr>
            <w:tcW w:w="5000" w:type="pct"/>
            <w:gridSpan w:val="2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ru-RU"/>
              </w:rPr>
            </w:pPr>
            <w:r w:rsidRPr="00D66549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GENERAL PHARMACOLOGY</w:t>
            </w:r>
          </w:p>
        </w:tc>
      </w:tr>
      <w:tr w:rsidR="00D66549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8D08AC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8D08AC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Introduction to pharmacology</w:t>
            </w:r>
          </w:p>
          <w:p w:rsidR="00F55892" w:rsidRPr="00D66549" w:rsidRDefault="00F55892" w:rsidP="00491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The effect of drugs on the body</w:t>
            </w:r>
          </w:p>
        </w:tc>
        <w:tc>
          <w:tcPr>
            <w:tcW w:w="2377" w:type="pct"/>
            <w:vAlign w:val="center"/>
          </w:tcPr>
          <w:p w:rsidR="00F55892" w:rsidRPr="00D66549" w:rsidRDefault="00F55892" w:rsidP="00491C54">
            <w:pPr>
              <w:numPr>
                <w:ilvl w:val="0"/>
                <w:numId w:val="2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Relationship between dose and drug effect</w:t>
            </w:r>
          </w:p>
          <w:p w:rsidR="00F55892" w:rsidRPr="00D66549" w:rsidRDefault="006F29D6" w:rsidP="00491C54">
            <w:pPr>
              <w:numPr>
                <w:ilvl w:val="0"/>
                <w:numId w:val="2"/>
              </w:num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Pharmacodynamic d</w:t>
            </w:r>
            <w:r w:rsidR="00F55892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rug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-drug</w:t>
            </w:r>
            <w:r w:rsidR="00F55892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interactions (antagonism and synergism )</w:t>
            </w:r>
          </w:p>
        </w:tc>
      </w:tr>
    </w:tbl>
    <w:p w:rsidR="00F55892" w:rsidRPr="00D66549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:rsidR="00F55892" w:rsidRDefault="00F55892" w:rsidP="006234C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8D08AC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8D08AC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8D08AC" w:rsidRPr="00D66549" w:rsidRDefault="008D08AC" w:rsidP="008D08AC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 xml:space="preserve">TEACHING UNIT </w:t>
      </w:r>
      <w:r>
        <w:rPr>
          <w:bCs/>
          <w:color w:val="000000" w:themeColor="text1"/>
          <w:sz w:val="22"/>
          <w:szCs w:val="22"/>
          <w:lang/>
        </w:rPr>
        <w:t>2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SECOND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8D08AC" w:rsidRPr="00D66549" w:rsidTr="00EF2D82">
        <w:trPr>
          <w:trHeight w:val="454"/>
        </w:trPr>
        <w:tc>
          <w:tcPr>
            <w:tcW w:w="5000" w:type="pct"/>
            <w:gridSpan w:val="2"/>
            <w:vAlign w:val="center"/>
          </w:tcPr>
          <w:p w:rsidR="008D08AC" w:rsidRPr="00D66549" w:rsidRDefault="008D08AC" w:rsidP="00EF2D8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lang w:val="ru-RU"/>
              </w:rPr>
            </w:pPr>
            <w:r w:rsidRPr="00D66549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GENERAL PHARMACOLOGY</w:t>
            </w:r>
          </w:p>
        </w:tc>
      </w:tr>
      <w:tr w:rsidR="008D08AC" w:rsidRPr="00D66549" w:rsidTr="00EF2D82">
        <w:trPr>
          <w:trHeight w:val="454"/>
        </w:trPr>
        <w:tc>
          <w:tcPr>
            <w:tcW w:w="2623" w:type="pct"/>
            <w:vAlign w:val="center"/>
          </w:tcPr>
          <w:p w:rsidR="008D08AC" w:rsidRPr="00D66549" w:rsidRDefault="008D08AC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8D08AC" w:rsidRPr="00D66549" w:rsidRDefault="008D08AC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8D08AC" w:rsidRPr="00D66549" w:rsidTr="00EF2D82">
        <w:trPr>
          <w:trHeight w:val="454"/>
        </w:trPr>
        <w:tc>
          <w:tcPr>
            <w:tcW w:w="2623" w:type="pct"/>
            <w:vAlign w:val="center"/>
          </w:tcPr>
          <w:p w:rsidR="008D08AC" w:rsidRPr="00D66549" w:rsidRDefault="008D08AC" w:rsidP="00EF2D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pacing w:val="-2"/>
                <w:sz w:val="22"/>
                <w:szCs w:val="22"/>
                <w:lang w:val="sr-Cyrl-CS"/>
              </w:rPr>
              <w:t>Pharmacokinetics</w:t>
            </w:r>
          </w:p>
          <w:p w:rsidR="008D08AC" w:rsidRPr="00D66549" w:rsidRDefault="008D08AC" w:rsidP="008D08AC">
            <w:pPr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377" w:type="pct"/>
            <w:vAlign w:val="center"/>
          </w:tcPr>
          <w:p w:rsidR="008D08AC" w:rsidRPr="00D66549" w:rsidRDefault="006F29D6" w:rsidP="00EF2D82">
            <w:pPr>
              <w:numPr>
                <w:ilvl w:val="0"/>
                <w:numId w:val="2"/>
              </w:numPr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Calculation of basic pharmacokinetic parameters</w:t>
            </w:r>
          </w:p>
          <w:p w:rsidR="008D08AC" w:rsidRPr="00D66549" w:rsidRDefault="006F29D6" w:rsidP="00EF2D82">
            <w:pPr>
              <w:numPr>
                <w:ilvl w:val="0"/>
                <w:numId w:val="2"/>
              </w:num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Pharmacokinetic d</w:t>
            </w:r>
            <w:r w:rsidR="008D08AC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rug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-drug</w:t>
            </w:r>
            <w:r w:rsidR="008D08AC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interactions </w:t>
            </w:r>
          </w:p>
        </w:tc>
      </w:tr>
    </w:tbl>
    <w:p w:rsidR="008D08AC" w:rsidRDefault="008D08AC" w:rsidP="006234C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:rsidR="008D08AC" w:rsidRPr="00D66549" w:rsidRDefault="008D08AC" w:rsidP="006234CF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F55892" w:rsidRPr="00D66549" w:rsidRDefault="00F55892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en-US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 xml:space="preserve">TEACHING UNIT </w:t>
      </w:r>
      <w:r w:rsidR="006F29D6">
        <w:rPr>
          <w:bCs/>
          <w:color w:val="000000" w:themeColor="text1"/>
          <w:sz w:val="22"/>
          <w:szCs w:val="22"/>
          <w:lang/>
        </w:rPr>
        <w:t>3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(</w:t>
      </w:r>
      <w:r w:rsidR="006F29D6">
        <w:rPr>
          <w:bCs/>
          <w:color w:val="000000" w:themeColor="text1"/>
          <w:sz w:val="22"/>
          <w:szCs w:val="22"/>
          <w:lang/>
        </w:rPr>
        <w:t>THIRD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D66549" w:rsidRPr="00D66549" w:rsidTr="00491C54">
        <w:trPr>
          <w:trHeight w:val="454"/>
        </w:trPr>
        <w:tc>
          <w:tcPr>
            <w:tcW w:w="5000" w:type="pct"/>
            <w:gridSpan w:val="2"/>
            <w:vAlign w:val="center"/>
          </w:tcPr>
          <w:p w:rsidR="00F55892" w:rsidRPr="006F29D6" w:rsidRDefault="009A0CF8" w:rsidP="00491C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AUTONOMOUS</w:t>
            </w:r>
            <w:r w:rsidR="00F55892" w:rsidRPr="00D665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NERVOUS SYSTEM </w:t>
            </w:r>
            <w:r w:rsidR="006F29D6">
              <w:rPr>
                <w:b/>
                <w:bCs/>
                <w:color w:val="000000" w:themeColor="text1"/>
                <w:sz w:val="22"/>
                <w:szCs w:val="22"/>
                <w:lang/>
              </w:rPr>
              <w:t>– PARASYMPATHICUS</w:t>
            </w:r>
          </w:p>
        </w:tc>
      </w:tr>
      <w:tr w:rsidR="00D66549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6F29D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6F29D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pharmacology of neurovegetative transmission</w:t>
            </w:r>
          </w:p>
          <w:p w:rsidR="00F55892" w:rsidRPr="00D66549" w:rsidRDefault="00F55892" w:rsidP="00491C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Cholinergic and anticholinergic drugs</w:t>
            </w:r>
          </w:p>
          <w:p w:rsidR="00F55892" w:rsidRPr="00D66549" w:rsidRDefault="00F55892" w:rsidP="00491C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vegetative ganglia</w:t>
            </w:r>
          </w:p>
        </w:tc>
        <w:tc>
          <w:tcPr>
            <w:tcW w:w="2377" w:type="pct"/>
            <w:vAlign w:val="center"/>
          </w:tcPr>
          <w:p w:rsidR="00F55892" w:rsidRPr="006F29D6" w:rsidRDefault="00F55892" w:rsidP="006F29D6">
            <w:pPr>
              <w:numPr>
                <w:ilvl w:val="0"/>
                <w:numId w:val="3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Effect of cholinergic and anticholinergic drugs on arterial pressure in cats</w:t>
            </w:r>
          </w:p>
        </w:tc>
      </w:tr>
    </w:tbl>
    <w:p w:rsidR="00F55892" w:rsidRPr="00D66549" w:rsidRDefault="00F55892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:rsidR="006F29D6" w:rsidRPr="00D66549" w:rsidRDefault="006F29D6" w:rsidP="006F29D6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F29D6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F29D6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F29D6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Pr="00D66549" w:rsidRDefault="006F29D6" w:rsidP="006F29D6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en-US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 xml:space="preserve">TEACHING UNIT </w:t>
      </w:r>
      <w:r>
        <w:rPr>
          <w:bCs/>
          <w:color w:val="000000" w:themeColor="text1"/>
          <w:sz w:val="22"/>
          <w:szCs w:val="22"/>
          <w:lang/>
        </w:rPr>
        <w:t>4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FOURTH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6F29D6" w:rsidRPr="00D66549" w:rsidTr="00EF2D82">
        <w:trPr>
          <w:trHeight w:val="454"/>
        </w:trPr>
        <w:tc>
          <w:tcPr>
            <w:tcW w:w="5000" w:type="pct"/>
            <w:gridSpan w:val="2"/>
            <w:vAlign w:val="center"/>
          </w:tcPr>
          <w:p w:rsidR="006F29D6" w:rsidRPr="006F29D6" w:rsidRDefault="006F29D6" w:rsidP="00EF2D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AUTONOMOUS</w:t>
            </w:r>
            <w:r w:rsidRPr="00D665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NERVOUS SYSTEM 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- SYMPATHICUS</w:t>
            </w:r>
          </w:p>
        </w:tc>
      </w:tr>
      <w:tr w:rsidR="006F29D6" w:rsidRPr="00D66549" w:rsidTr="00EF2D82">
        <w:trPr>
          <w:trHeight w:val="454"/>
        </w:trPr>
        <w:tc>
          <w:tcPr>
            <w:tcW w:w="2623" w:type="pct"/>
            <w:vAlign w:val="center"/>
          </w:tcPr>
          <w:p w:rsidR="006F29D6" w:rsidRPr="00D66549" w:rsidRDefault="006F29D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6F29D6" w:rsidRPr="00D66549" w:rsidRDefault="006F29D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6F29D6" w:rsidRPr="00D66549" w:rsidTr="00EF2D82">
        <w:trPr>
          <w:trHeight w:val="454"/>
        </w:trPr>
        <w:tc>
          <w:tcPr>
            <w:tcW w:w="2623" w:type="pct"/>
            <w:vAlign w:val="center"/>
          </w:tcPr>
          <w:p w:rsidR="006F29D6" w:rsidRPr="006F29D6" w:rsidRDefault="006F29D6" w:rsidP="006F29D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6F29D6">
              <w:rPr>
                <w:bCs/>
                <w:color w:val="000000" w:themeColor="text1"/>
                <w:sz w:val="22"/>
                <w:szCs w:val="22"/>
                <w:lang w:val="sr-Cyrl-CS"/>
              </w:rPr>
              <w:t>Adrenergic drugs</w:t>
            </w:r>
          </w:p>
          <w:p w:rsidR="006F29D6" w:rsidRPr="00D66549" w:rsidRDefault="006F29D6" w:rsidP="00EF2D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Antiadrenergic drugs</w:t>
            </w:r>
          </w:p>
          <w:p w:rsidR="006F29D6" w:rsidRPr="00D66549" w:rsidRDefault="006F29D6" w:rsidP="00EF2D8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histamine and serotonin</w:t>
            </w:r>
          </w:p>
        </w:tc>
        <w:tc>
          <w:tcPr>
            <w:tcW w:w="2377" w:type="pct"/>
            <w:vAlign w:val="center"/>
          </w:tcPr>
          <w:p w:rsidR="006F29D6" w:rsidRPr="00D66549" w:rsidRDefault="006F29D6" w:rsidP="006F29D6">
            <w:pPr>
              <w:rPr>
                <w:bCs/>
                <w:color w:val="000000" w:themeColor="text1"/>
                <w:lang w:val="ru-RU"/>
              </w:rPr>
            </w:pPr>
          </w:p>
          <w:p w:rsidR="006F29D6" w:rsidRPr="00D66549" w:rsidRDefault="006F29D6" w:rsidP="00EF2D82">
            <w:pPr>
              <w:numPr>
                <w:ilvl w:val="0"/>
                <w:numId w:val="3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Effect of adrenergic drugs on the arterial pressure of the cat</w:t>
            </w:r>
          </w:p>
          <w:p w:rsidR="006F29D6" w:rsidRPr="00D66549" w:rsidRDefault="006F29D6" w:rsidP="00EF2D82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ru-RU"/>
              </w:rPr>
            </w:pPr>
          </w:p>
        </w:tc>
      </w:tr>
    </w:tbl>
    <w:p w:rsidR="006F29D6" w:rsidRDefault="006F29D6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:rsidR="006F29D6" w:rsidRPr="00D66549" w:rsidRDefault="006F29D6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p w:rsidR="00F55892" w:rsidRPr="00D66549" w:rsidRDefault="00F55892" w:rsidP="006234CF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 xml:space="preserve">TEACHING UNIT </w:t>
      </w:r>
      <w:r w:rsidR="006F29D6">
        <w:rPr>
          <w:bCs/>
          <w:color w:val="000000" w:themeColor="text1"/>
          <w:sz w:val="22"/>
          <w:szCs w:val="22"/>
          <w:lang/>
        </w:rPr>
        <w:t>5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(</w:t>
      </w:r>
      <w:r w:rsidR="006F29D6">
        <w:rPr>
          <w:bCs/>
          <w:color w:val="000000" w:themeColor="text1"/>
          <w:sz w:val="22"/>
          <w:szCs w:val="22"/>
          <w:lang/>
        </w:rPr>
        <w:t>FIFTH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D66549" w:rsidRPr="00D66549" w:rsidTr="00491C54">
        <w:trPr>
          <w:trHeight w:val="454"/>
        </w:trPr>
        <w:tc>
          <w:tcPr>
            <w:tcW w:w="5000" w:type="pct"/>
            <w:gridSpan w:val="2"/>
            <w:vAlign w:val="center"/>
          </w:tcPr>
          <w:p w:rsidR="00F55892" w:rsidRPr="006F29D6" w:rsidRDefault="009A0CF8" w:rsidP="00491C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AUTONOMOUS</w:t>
            </w:r>
            <w:r w:rsidR="00F55892" w:rsidRPr="00D665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NERVOUS SYSTEM </w:t>
            </w:r>
            <w:r w:rsidR="002D25BB">
              <w:rPr>
                <w:b/>
                <w:bCs/>
                <w:color w:val="000000" w:themeColor="text1"/>
                <w:sz w:val="22"/>
                <w:szCs w:val="22"/>
                <w:lang/>
              </w:rPr>
              <w:t>–</w:t>
            </w:r>
            <w:r w:rsidR="006F29D6">
              <w:rPr>
                <w:b/>
                <w:bCs/>
                <w:color w:val="000000" w:themeColor="text1"/>
                <w:sz w:val="22"/>
                <w:szCs w:val="22"/>
                <w:lang/>
              </w:rPr>
              <w:t xml:space="preserve"> </w:t>
            </w:r>
            <w:r w:rsidR="002D25BB">
              <w:rPr>
                <w:b/>
                <w:bCs/>
                <w:color w:val="000000" w:themeColor="text1"/>
                <w:sz w:val="22"/>
                <w:szCs w:val="22"/>
                <w:lang/>
              </w:rPr>
              <w:t>CLINICAL CASES 1</w:t>
            </w:r>
          </w:p>
        </w:tc>
      </w:tr>
      <w:tr w:rsidR="00D66549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6F29D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6F29D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2623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Insecticide poisoning</w:t>
            </w:r>
          </w:p>
          <w:p w:rsidR="00F55892" w:rsidRPr="00D66549" w:rsidRDefault="00F55892" w:rsidP="00491C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Pheochromocytoma</w:t>
            </w:r>
          </w:p>
          <w:p w:rsidR="00F55892" w:rsidRPr="002D25BB" w:rsidRDefault="00F55892" w:rsidP="002D2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Renal colic</w:t>
            </w:r>
          </w:p>
        </w:tc>
        <w:tc>
          <w:tcPr>
            <w:tcW w:w="2377" w:type="pct"/>
            <w:vAlign w:val="center"/>
          </w:tcPr>
          <w:p w:rsidR="00F55892" w:rsidRPr="002D25BB" w:rsidRDefault="00F55892" w:rsidP="002D25BB">
            <w:pPr>
              <w:numPr>
                <w:ilvl w:val="0"/>
                <w:numId w:val="3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The influence of adrenergic blockers on the arterial pressure of cats</w:t>
            </w:r>
          </w:p>
          <w:p w:rsidR="00F55892" w:rsidRPr="00D66549" w:rsidRDefault="00F55892" w:rsidP="00491C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ru-RU"/>
              </w:rPr>
            </w:pPr>
          </w:p>
        </w:tc>
      </w:tr>
    </w:tbl>
    <w:p w:rsidR="006F29D6" w:rsidRDefault="006F29D6" w:rsidP="006234CF">
      <w:pPr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Pr="00D66549" w:rsidRDefault="006F29D6" w:rsidP="006F29D6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ru-RU"/>
        </w:rPr>
        <w:t xml:space="preserve">TEACHING UNIT </w:t>
      </w:r>
      <w:r w:rsidR="002D25BB">
        <w:rPr>
          <w:bCs/>
          <w:color w:val="000000" w:themeColor="text1"/>
          <w:sz w:val="22"/>
          <w:szCs w:val="22"/>
          <w:lang/>
        </w:rPr>
        <w:t>6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(</w:t>
      </w:r>
      <w:r w:rsidR="002D25BB">
        <w:rPr>
          <w:bCs/>
          <w:color w:val="000000" w:themeColor="text1"/>
          <w:sz w:val="22"/>
          <w:szCs w:val="22"/>
          <w:lang/>
        </w:rPr>
        <w:t>SIXTH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8"/>
        <w:gridCol w:w="4820"/>
      </w:tblGrid>
      <w:tr w:rsidR="006F29D6" w:rsidRPr="00D66549" w:rsidTr="00EF2D82">
        <w:trPr>
          <w:trHeight w:val="454"/>
        </w:trPr>
        <w:tc>
          <w:tcPr>
            <w:tcW w:w="5000" w:type="pct"/>
            <w:gridSpan w:val="2"/>
            <w:vAlign w:val="center"/>
          </w:tcPr>
          <w:p w:rsidR="006F29D6" w:rsidRPr="002D25BB" w:rsidRDefault="006F29D6" w:rsidP="00EF2D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AUTONOMOUS</w:t>
            </w:r>
            <w:r w:rsidRPr="00D665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NERVOUS SYSTEM </w:t>
            </w:r>
            <w:r w:rsidR="002D25BB">
              <w:rPr>
                <w:b/>
                <w:bCs/>
                <w:color w:val="000000" w:themeColor="text1"/>
                <w:sz w:val="22"/>
                <w:szCs w:val="22"/>
                <w:lang/>
              </w:rPr>
              <w:t>– CLINICAL CASES 2</w:t>
            </w:r>
          </w:p>
        </w:tc>
      </w:tr>
      <w:tr w:rsidR="006F29D6" w:rsidRPr="00D66549" w:rsidTr="00EF2D82">
        <w:trPr>
          <w:trHeight w:val="454"/>
        </w:trPr>
        <w:tc>
          <w:tcPr>
            <w:tcW w:w="2623" w:type="pct"/>
            <w:vAlign w:val="center"/>
          </w:tcPr>
          <w:p w:rsidR="006F29D6" w:rsidRPr="00D66549" w:rsidRDefault="006F29D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2D25B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77" w:type="pct"/>
            <w:vAlign w:val="center"/>
          </w:tcPr>
          <w:p w:rsidR="006F29D6" w:rsidRPr="00D66549" w:rsidRDefault="006F29D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2D25B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6F29D6" w:rsidRPr="00D66549" w:rsidTr="00EF2D82">
        <w:trPr>
          <w:trHeight w:val="454"/>
        </w:trPr>
        <w:tc>
          <w:tcPr>
            <w:tcW w:w="2623" w:type="pct"/>
            <w:vAlign w:val="center"/>
          </w:tcPr>
          <w:p w:rsidR="002D25BB" w:rsidRDefault="002D25BB" w:rsidP="00EF2D82">
            <w:pPr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sr-Cyrl-CS"/>
              </w:rPr>
            </w:pPr>
          </w:p>
          <w:p w:rsidR="002D25BB" w:rsidRPr="002D25BB" w:rsidRDefault="002D25BB" w:rsidP="002D25B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Pharmacology of neuro-muscular junction</w:t>
            </w:r>
          </w:p>
          <w:p w:rsidR="002D25BB" w:rsidRPr="002D25BB" w:rsidRDefault="002D25BB" w:rsidP="002D25BB">
            <w:pPr>
              <w:autoSpaceDE w:val="0"/>
              <w:autoSpaceDN w:val="0"/>
              <w:adjustRightInd w:val="0"/>
              <w:ind w:left="360"/>
              <w:rPr>
                <w:bCs/>
                <w:color w:val="000000" w:themeColor="text1"/>
                <w:lang w:val="sr-Cyrl-CS"/>
              </w:rPr>
            </w:pPr>
          </w:p>
          <w:p w:rsidR="006F29D6" w:rsidRPr="00D66549" w:rsidRDefault="006F29D6" w:rsidP="00EF2D82">
            <w:pPr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6F29D6" w:rsidRPr="00D66549" w:rsidRDefault="006F29D6" w:rsidP="00EF2D8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Allergic reaction type 1</w:t>
            </w:r>
          </w:p>
          <w:p w:rsidR="006F29D6" w:rsidRDefault="006F29D6" w:rsidP="002D2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Glaucoma</w:t>
            </w:r>
          </w:p>
          <w:p w:rsidR="002D25BB" w:rsidRPr="002D25BB" w:rsidRDefault="002D25BB" w:rsidP="002D25BB">
            <w:pPr>
              <w:autoSpaceDE w:val="0"/>
              <w:autoSpaceDN w:val="0"/>
              <w:adjustRightInd w:val="0"/>
              <w:ind w:left="360"/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377" w:type="pct"/>
            <w:vAlign w:val="center"/>
          </w:tcPr>
          <w:p w:rsidR="006F29D6" w:rsidRPr="00D66549" w:rsidRDefault="006F29D6" w:rsidP="002D25BB">
            <w:pPr>
              <w:rPr>
                <w:bCs/>
                <w:color w:val="000000" w:themeColor="text1"/>
                <w:lang w:val="ru-RU"/>
              </w:rPr>
            </w:pPr>
          </w:p>
          <w:p w:rsidR="006F29D6" w:rsidRPr="00D66549" w:rsidRDefault="006F29D6" w:rsidP="00EF2D82">
            <w:pPr>
              <w:numPr>
                <w:ilvl w:val="0"/>
                <w:numId w:val="3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The effect of myorelaxant drugs on striated musculature</w:t>
            </w:r>
          </w:p>
          <w:p w:rsidR="006F29D6" w:rsidRPr="00D66549" w:rsidRDefault="006F29D6" w:rsidP="00EF2D82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ru-RU"/>
              </w:rPr>
            </w:pPr>
          </w:p>
        </w:tc>
      </w:tr>
    </w:tbl>
    <w:p w:rsidR="006F29D6" w:rsidRDefault="006F29D6" w:rsidP="006F29D6">
      <w:pPr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rPr>
          <w:b/>
          <w:bCs/>
          <w:color w:val="000000" w:themeColor="text1"/>
          <w:sz w:val="22"/>
          <w:szCs w:val="22"/>
          <w:lang w:val="ru-RU"/>
        </w:rPr>
      </w:pPr>
    </w:p>
    <w:p w:rsidR="006F29D6" w:rsidRDefault="006F29D6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6F29D6" w:rsidRDefault="006F29D6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0B55CB">
        <w:rPr>
          <w:bCs/>
          <w:color w:val="000000" w:themeColor="text1"/>
          <w:sz w:val="22"/>
          <w:szCs w:val="22"/>
          <w:lang/>
        </w:rPr>
        <w:t>7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 </w:t>
      </w:r>
      <w:r w:rsidR="000B55CB">
        <w:rPr>
          <w:bCs/>
          <w:color w:val="000000" w:themeColor="text1"/>
          <w:sz w:val="22"/>
          <w:szCs w:val="22"/>
          <w:lang/>
        </w:rPr>
        <w:t>SEVENTH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36"/>
        <w:gridCol w:w="4786"/>
      </w:tblGrid>
      <w:tr w:rsidR="00D66549" w:rsidRPr="00D66549" w:rsidTr="002D25BB">
        <w:trPr>
          <w:trHeight w:val="454"/>
        </w:trPr>
        <w:tc>
          <w:tcPr>
            <w:tcW w:w="9922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CENTRAL NERVOUS SYSTEM 1</w:t>
            </w:r>
          </w:p>
        </w:tc>
      </w:tr>
      <w:tr w:rsidR="00D66549" w:rsidRPr="00D66549" w:rsidTr="002D25BB">
        <w:trPr>
          <w:trHeight w:val="454"/>
        </w:trPr>
        <w:tc>
          <w:tcPr>
            <w:tcW w:w="5136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0B55C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6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0B55C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D66549" w:rsidRPr="00D66549" w:rsidTr="002D25BB">
        <w:trPr>
          <w:trHeight w:val="454"/>
        </w:trPr>
        <w:tc>
          <w:tcPr>
            <w:tcW w:w="5136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principles of neurotransmission</w:t>
            </w:r>
          </w:p>
          <w:p w:rsidR="00F55892" w:rsidRPr="00D66549" w:rsidRDefault="00F55892" w:rsidP="00491C54">
            <w:pPr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psychosis</w:t>
            </w:r>
          </w:p>
          <w:p w:rsidR="00F55892" w:rsidRPr="00D66549" w:rsidRDefault="00F55892" w:rsidP="00491C54">
            <w:pPr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depression treatment</w:t>
            </w:r>
          </w:p>
          <w:p w:rsidR="00F55892" w:rsidRPr="000B55CB" w:rsidRDefault="00F55892" w:rsidP="000B55CB">
            <w:pPr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Treatment of anxiety and insomnia</w:t>
            </w:r>
          </w:p>
        </w:tc>
        <w:tc>
          <w:tcPr>
            <w:tcW w:w="4786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5"/>
              </w:numPr>
              <w:spacing w:line="280" w:lineRule="auto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Methods of testing psychopharmaceuticals</w:t>
            </w:r>
          </w:p>
          <w:p w:rsidR="00F55892" w:rsidRPr="000B55CB" w:rsidRDefault="00F55892" w:rsidP="000B55CB">
            <w:pPr>
              <w:numPr>
                <w:ilvl w:val="0"/>
                <w:numId w:val="6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Acute barbiturate poisoning</w:t>
            </w:r>
          </w:p>
        </w:tc>
      </w:tr>
    </w:tbl>
    <w:p w:rsidR="002D25BB" w:rsidRDefault="002D25B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2D25BB" w:rsidRDefault="002D25B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0B55CB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Pr="00D66549" w:rsidRDefault="000B55CB" w:rsidP="000B55CB">
      <w:pPr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8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 </w:t>
      </w:r>
      <w:r>
        <w:rPr>
          <w:bCs/>
          <w:color w:val="000000" w:themeColor="text1"/>
          <w:sz w:val="22"/>
          <w:szCs w:val="22"/>
          <w:lang/>
        </w:rPr>
        <w:t>EIGH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TH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136"/>
        <w:gridCol w:w="4786"/>
      </w:tblGrid>
      <w:tr w:rsidR="000B55CB" w:rsidRPr="00D66549" w:rsidTr="00EF2D82">
        <w:trPr>
          <w:trHeight w:val="454"/>
        </w:trPr>
        <w:tc>
          <w:tcPr>
            <w:tcW w:w="9922" w:type="dxa"/>
            <w:gridSpan w:val="2"/>
            <w:vAlign w:val="center"/>
          </w:tcPr>
          <w:p w:rsidR="000B55CB" w:rsidRPr="000B55CB" w:rsidRDefault="000B55CB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CENTRAL NERVOUS SYSTEM 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2</w:t>
            </w:r>
          </w:p>
        </w:tc>
      </w:tr>
      <w:tr w:rsidR="000B55CB" w:rsidRPr="00D66549" w:rsidTr="00EF2D82">
        <w:trPr>
          <w:trHeight w:val="454"/>
        </w:trPr>
        <w:tc>
          <w:tcPr>
            <w:tcW w:w="5136" w:type="dxa"/>
            <w:vAlign w:val="center"/>
          </w:tcPr>
          <w:p w:rsidR="000B55CB" w:rsidRPr="00D66549" w:rsidRDefault="000B55CB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6" w:type="dxa"/>
            <w:vAlign w:val="center"/>
          </w:tcPr>
          <w:p w:rsidR="000B55CB" w:rsidRPr="00D66549" w:rsidRDefault="000B55CB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0B55CB" w:rsidRPr="00D66549" w:rsidTr="00EF2D82">
        <w:trPr>
          <w:trHeight w:val="454"/>
        </w:trPr>
        <w:tc>
          <w:tcPr>
            <w:tcW w:w="5136" w:type="dxa"/>
            <w:vAlign w:val="center"/>
          </w:tcPr>
          <w:p w:rsidR="000B55CB" w:rsidRPr="00D66549" w:rsidRDefault="000B55CB" w:rsidP="00EF2D82">
            <w:pPr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Anesthesia</w:t>
            </w:r>
          </w:p>
          <w:p w:rsidR="000B55CB" w:rsidRPr="000B55CB" w:rsidRDefault="000B55CB" w:rsidP="000B55CB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Treatment of epilepsy </w:t>
            </w:r>
          </w:p>
          <w:p w:rsidR="000B55CB" w:rsidRPr="00D66549" w:rsidRDefault="000B55CB" w:rsidP="000B55CB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Alcoholism</w:t>
            </w:r>
          </w:p>
          <w:p w:rsidR="000B55CB" w:rsidRPr="000B55CB" w:rsidRDefault="000B55CB" w:rsidP="000B55CB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Epileptic seizure</w:t>
            </w:r>
          </w:p>
        </w:tc>
        <w:tc>
          <w:tcPr>
            <w:tcW w:w="4786" w:type="dxa"/>
            <w:vAlign w:val="center"/>
          </w:tcPr>
          <w:p w:rsidR="000B55CB" w:rsidRPr="000B55CB" w:rsidRDefault="000B55CB" w:rsidP="000B55CB">
            <w:pPr>
              <w:numPr>
                <w:ilvl w:val="0"/>
                <w:numId w:val="6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Effect of morphine on rabbit respiration</w:t>
            </w:r>
          </w:p>
        </w:tc>
      </w:tr>
    </w:tbl>
    <w:p w:rsidR="000B55CB" w:rsidRDefault="000B55CB" w:rsidP="000B55CB">
      <w:pPr>
        <w:rPr>
          <w:bCs/>
          <w:color w:val="000000" w:themeColor="text1"/>
          <w:sz w:val="22"/>
          <w:szCs w:val="22"/>
          <w:lang w:val="sr-Cyrl-CS"/>
        </w:rPr>
      </w:pPr>
    </w:p>
    <w:p w:rsidR="002D25BB" w:rsidRDefault="002D25B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2D25BB" w:rsidRDefault="002D25B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0B55CB" w:rsidRDefault="000B55C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2D25BB" w:rsidRDefault="002D25BB" w:rsidP="006234CF">
      <w:pPr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rPr>
          <w:bCs/>
          <w:color w:val="000000" w:themeColor="text1"/>
          <w:sz w:val="22"/>
          <w:szCs w:val="22"/>
          <w:lang w:val="en-U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lastRenderedPageBreak/>
        <w:t xml:space="preserve">UNIT </w:t>
      </w:r>
      <w:r w:rsidR="000B55CB">
        <w:rPr>
          <w:bCs/>
          <w:color w:val="000000" w:themeColor="text1"/>
          <w:sz w:val="22"/>
          <w:szCs w:val="22"/>
          <w:lang/>
        </w:rPr>
        <w:t>9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 </w:t>
      </w:r>
      <w:r w:rsidR="000B55CB">
        <w:rPr>
          <w:bCs/>
          <w:color w:val="000000" w:themeColor="text1"/>
          <w:sz w:val="22"/>
          <w:szCs w:val="22"/>
          <w:lang/>
        </w:rPr>
        <w:t>NINTH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43"/>
        <w:gridCol w:w="4795"/>
      </w:tblGrid>
      <w:tr w:rsidR="00D66549" w:rsidRPr="00D66549" w:rsidTr="00491C54">
        <w:trPr>
          <w:trHeight w:val="454"/>
        </w:trPr>
        <w:tc>
          <w:tcPr>
            <w:tcW w:w="5000" w:type="pct"/>
            <w:gridSpan w:val="2"/>
            <w:vAlign w:val="center"/>
          </w:tcPr>
          <w:p w:rsidR="00F55892" w:rsidRPr="000B55CB" w:rsidRDefault="00F55892" w:rsidP="00491C54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CENTRAL NERVOUS SYSTEM </w:t>
            </w:r>
            <w:r w:rsidR="000B55CB">
              <w:rPr>
                <w:b/>
                <w:bCs/>
                <w:color w:val="000000" w:themeColor="text1"/>
                <w:sz w:val="22"/>
                <w:szCs w:val="22"/>
                <w:lang/>
              </w:rPr>
              <w:t>3</w:t>
            </w:r>
          </w:p>
        </w:tc>
      </w:tr>
      <w:tr w:rsidR="00D66549" w:rsidRPr="00D66549" w:rsidTr="00491C54">
        <w:trPr>
          <w:trHeight w:val="454"/>
        </w:trPr>
        <w:tc>
          <w:tcPr>
            <w:tcW w:w="2635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0B55C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65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0B55CB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2635" w:type="pct"/>
            <w:vAlign w:val="center"/>
          </w:tcPr>
          <w:p w:rsidR="00F55892" w:rsidRPr="00D66549" w:rsidRDefault="00F55892" w:rsidP="00491C54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Pain therapy</w:t>
            </w:r>
          </w:p>
          <w:p w:rsidR="00F55892" w:rsidRPr="00D66549" w:rsidRDefault="00F55892" w:rsidP="00491C54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Addiction pharmacology</w:t>
            </w:r>
          </w:p>
          <w:p w:rsidR="00F55892" w:rsidRPr="00D66549" w:rsidRDefault="00F5589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B835D8" w:rsidRPr="00B835D8" w:rsidRDefault="00B835D8" w:rsidP="00491C54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B835D8">
              <w:rPr>
                <w:bCs/>
                <w:color w:val="000000" w:themeColor="text1"/>
                <w:sz w:val="22"/>
                <w:szCs w:val="22"/>
                <w:lang/>
              </w:rPr>
              <w:t>Addicted to psychostimulants</w:t>
            </w:r>
          </w:p>
          <w:p w:rsidR="00F55892" w:rsidRPr="00D66549" w:rsidRDefault="00F55892" w:rsidP="00B835D8">
            <w:pPr>
              <w:ind w:left="360"/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365" w:type="pct"/>
            <w:vAlign w:val="center"/>
          </w:tcPr>
          <w:p w:rsidR="00F55892" w:rsidRPr="00D66549" w:rsidRDefault="000B55CB" w:rsidP="00491C54">
            <w:pPr>
              <w:numPr>
                <w:ilvl w:val="0"/>
                <w:numId w:val="6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Working with pharmacological databases on the Internet</w:t>
            </w:r>
            <w:r>
              <w:rPr>
                <w:bCs/>
                <w:color w:val="000000" w:themeColor="text1"/>
                <w:lang w:val="sr-Cyrl-CS"/>
              </w:rPr>
              <w:t xml:space="preserve"> </w:t>
            </w:r>
          </w:p>
        </w:tc>
      </w:tr>
    </w:tbl>
    <w:p w:rsidR="00F55892" w:rsidRDefault="00F55892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Pr="00D66549" w:rsidRDefault="000B55CB" w:rsidP="000B55CB">
      <w:pPr>
        <w:rPr>
          <w:bCs/>
          <w:color w:val="000000" w:themeColor="text1"/>
          <w:sz w:val="22"/>
          <w:szCs w:val="22"/>
          <w:lang w:val="en-U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10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TENTH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43"/>
        <w:gridCol w:w="4795"/>
      </w:tblGrid>
      <w:tr w:rsidR="000B55CB" w:rsidRPr="00D66549" w:rsidTr="00EF2D82">
        <w:trPr>
          <w:trHeight w:val="454"/>
        </w:trPr>
        <w:tc>
          <w:tcPr>
            <w:tcW w:w="5000" w:type="pct"/>
            <w:gridSpan w:val="2"/>
            <w:vAlign w:val="center"/>
          </w:tcPr>
          <w:p w:rsidR="000B55CB" w:rsidRPr="000B55CB" w:rsidRDefault="000B55CB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CENTRAL NERVOUS SYSTEM 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4</w:t>
            </w:r>
          </w:p>
        </w:tc>
      </w:tr>
      <w:tr w:rsidR="000B55CB" w:rsidRPr="00D66549" w:rsidTr="00EF2D82">
        <w:trPr>
          <w:trHeight w:val="454"/>
        </w:trPr>
        <w:tc>
          <w:tcPr>
            <w:tcW w:w="2635" w:type="pct"/>
            <w:vAlign w:val="center"/>
          </w:tcPr>
          <w:p w:rsidR="000B55CB" w:rsidRPr="00D66549" w:rsidRDefault="000B55CB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65" w:type="pct"/>
            <w:vAlign w:val="center"/>
          </w:tcPr>
          <w:p w:rsidR="000B55CB" w:rsidRPr="00D66549" w:rsidRDefault="000B55CB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0B55CB" w:rsidRPr="00D66549" w:rsidTr="00EF2D82">
        <w:trPr>
          <w:trHeight w:val="454"/>
        </w:trPr>
        <w:tc>
          <w:tcPr>
            <w:tcW w:w="2635" w:type="pct"/>
            <w:vAlign w:val="center"/>
          </w:tcPr>
          <w:p w:rsidR="000B55CB" w:rsidRPr="00D66549" w:rsidRDefault="000B55CB" w:rsidP="00B835D8">
            <w:pPr>
              <w:jc w:val="both"/>
              <w:rPr>
                <w:bCs/>
                <w:color w:val="000000" w:themeColor="text1"/>
                <w:lang w:val="sr-Cyrl-CS"/>
              </w:rPr>
            </w:pPr>
          </w:p>
          <w:p w:rsidR="000B55CB" w:rsidRPr="00D66549" w:rsidRDefault="000B55CB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0B55CB" w:rsidRPr="00D66549" w:rsidRDefault="000B55CB" w:rsidP="00EF2D82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Adverse effects of antipsychotics</w:t>
            </w:r>
          </w:p>
          <w:p w:rsidR="000B55CB" w:rsidRPr="00D66549" w:rsidRDefault="000B55CB" w:rsidP="00EF2D82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Acute mania</w:t>
            </w:r>
          </w:p>
          <w:p w:rsidR="000B55CB" w:rsidRPr="00D66549" w:rsidRDefault="000B55CB" w:rsidP="00EF2D82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Preparing patients for general anesthesia</w:t>
            </w:r>
          </w:p>
          <w:p w:rsidR="000B55CB" w:rsidRPr="00D66549" w:rsidRDefault="000B55CB" w:rsidP="00EF2D82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Parkinson's disease</w:t>
            </w:r>
          </w:p>
        </w:tc>
        <w:tc>
          <w:tcPr>
            <w:tcW w:w="2365" w:type="pct"/>
            <w:vAlign w:val="center"/>
          </w:tcPr>
          <w:p w:rsidR="000B55CB" w:rsidRPr="005678F1" w:rsidRDefault="000B55CB" w:rsidP="00EF2D82">
            <w:pPr>
              <w:numPr>
                <w:ilvl w:val="0"/>
                <w:numId w:val="6"/>
              </w:numPr>
              <w:rPr>
                <w:bCs/>
                <w:color w:val="000000" w:themeColor="text1"/>
                <w:lang w:val="sr-Cyrl-CS"/>
              </w:rPr>
            </w:pPr>
            <w:r w:rsidRPr="005678F1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Oral examination of the material from the first </w:t>
            </w:r>
            <w:r w:rsidR="005678F1" w:rsidRPr="005678F1">
              <w:rPr>
                <w:bCs/>
                <w:color w:val="000000" w:themeColor="text1"/>
                <w:sz w:val="22"/>
                <w:szCs w:val="22"/>
                <w:lang/>
              </w:rPr>
              <w:t>10</w:t>
            </w:r>
            <w:r w:rsidRPr="005678F1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weeks</w:t>
            </w:r>
          </w:p>
        </w:tc>
      </w:tr>
    </w:tbl>
    <w:p w:rsidR="000B55CB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0B55CB" w:rsidRPr="00D66549" w:rsidRDefault="000B55CB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F55892" w:rsidRPr="00D66549" w:rsidRDefault="00F55892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F55892" w:rsidRPr="00D66549" w:rsidRDefault="00F55892" w:rsidP="002C6EAB">
      <w:pPr>
        <w:jc w:val="center"/>
        <w:rPr>
          <w:b/>
          <w:bCs/>
          <w:color w:val="000000" w:themeColor="text1"/>
          <w:sz w:val="28"/>
          <w:szCs w:val="22"/>
          <w:lang w:val="ru-RU"/>
        </w:rPr>
      </w:pPr>
      <w:r w:rsidRPr="00D66549">
        <w:rPr>
          <w:b/>
          <w:bCs/>
          <w:color w:val="000000" w:themeColor="text1"/>
          <w:sz w:val="28"/>
          <w:szCs w:val="22"/>
          <w:lang w:val="sr-Cyrl-CS"/>
        </w:rPr>
        <w:t>SECOND MODULE: PHARMACOLOGY OF ORGAN SYSTEMS</w:t>
      </w:r>
    </w:p>
    <w:p w:rsidR="00F55892" w:rsidRPr="00D66549" w:rsidRDefault="00F55892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F55892" w:rsidRPr="00D66549" w:rsidRDefault="00F55892" w:rsidP="006234CF">
      <w:pPr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:rsidR="00F55892" w:rsidRPr="00D66549" w:rsidRDefault="00F55892" w:rsidP="006234CF">
      <w:pPr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C70055">
        <w:rPr>
          <w:bCs/>
          <w:color w:val="000000" w:themeColor="text1"/>
          <w:sz w:val="22"/>
          <w:szCs w:val="22"/>
          <w:lang/>
        </w:rPr>
        <w:t>11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C70055">
        <w:rPr>
          <w:bCs/>
          <w:color w:val="000000" w:themeColor="text1"/>
          <w:sz w:val="22"/>
          <w:szCs w:val="22"/>
          <w:lang/>
        </w:rPr>
        <w:t>ELEVENTH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282"/>
        <w:gridCol w:w="4856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CARDIOVASCULAR SYSTEM 1</w:t>
            </w:r>
          </w:p>
        </w:tc>
      </w:tr>
      <w:tr w:rsidR="00D66549" w:rsidRPr="00D66549" w:rsidTr="00491C54">
        <w:trPr>
          <w:trHeight w:val="454"/>
        </w:trPr>
        <w:tc>
          <w:tcPr>
            <w:tcW w:w="5282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56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282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heart failure treatment</w:t>
            </w:r>
          </w:p>
          <w:p w:rsidR="00F55892" w:rsidRPr="00D66549" w:rsidRDefault="00F55892" w:rsidP="00C70055">
            <w:pPr>
              <w:ind w:left="36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F55892" w:rsidRDefault="00F55892" w:rsidP="00C70055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C70055" w:rsidRPr="00D66549" w:rsidRDefault="00C70055" w:rsidP="00C70055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F55892" w:rsidRPr="00D66549" w:rsidRDefault="00F55892" w:rsidP="00491C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Cardiac decompensation</w:t>
            </w:r>
          </w:p>
          <w:p w:rsidR="00F55892" w:rsidRPr="00D66549" w:rsidRDefault="00F55892" w:rsidP="00491C54">
            <w:pPr>
              <w:ind w:left="360"/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4856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6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Cardiotonic glycosides</w:t>
            </w:r>
            <w:r w:rsidR="009A0CF8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poisoning</w:t>
            </w:r>
          </w:p>
          <w:p w:rsidR="00F55892" w:rsidRPr="00D66549" w:rsidRDefault="00F55892" w:rsidP="00C70055">
            <w:pPr>
              <w:rPr>
                <w:color w:val="000000" w:themeColor="text1"/>
                <w:lang w:val="sr-Cyrl-CS"/>
              </w:rPr>
            </w:pPr>
          </w:p>
        </w:tc>
      </w:tr>
    </w:tbl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C70055" w:rsidRPr="00D66549" w:rsidRDefault="00C70055" w:rsidP="00C70055">
      <w:pPr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12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TWELVT</w:t>
      </w:r>
      <w:r w:rsidRPr="00D66549">
        <w:rPr>
          <w:bCs/>
          <w:color w:val="000000" w:themeColor="text1"/>
          <w:sz w:val="22"/>
          <w:szCs w:val="22"/>
          <w:lang w:val="ru-RU"/>
        </w:rPr>
        <w:t xml:space="preserve">H </w:t>
      </w:r>
      <w:r w:rsidRPr="00D66549">
        <w:rPr>
          <w:bCs/>
          <w:color w:val="000000" w:themeColor="text1"/>
          <w:sz w:val="22"/>
          <w:szCs w:val="22"/>
          <w:lang w:val="sr-Cyrl-CS"/>
        </w:rPr>
        <w:t>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282"/>
        <w:gridCol w:w="4856"/>
      </w:tblGrid>
      <w:tr w:rsidR="00C70055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C70055" w:rsidRPr="00C70055" w:rsidRDefault="00C70055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CARDIOVASCULAR SYSTEM 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2</w:t>
            </w:r>
          </w:p>
        </w:tc>
      </w:tr>
      <w:tr w:rsidR="00C70055" w:rsidRPr="00D66549" w:rsidTr="00EF2D82">
        <w:trPr>
          <w:trHeight w:val="454"/>
        </w:trPr>
        <w:tc>
          <w:tcPr>
            <w:tcW w:w="5282" w:type="dxa"/>
            <w:vAlign w:val="center"/>
          </w:tcPr>
          <w:p w:rsidR="00C70055" w:rsidRPr="00D66549" w:rsidRDefault="00C70055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56" w:type="dxa"/>
            <w:vAlign w:val="center"/>
          </w:tcPr>
          <w:p w:rsidR="00C70055" w:rsidRPr="00D66549" w:rsidRDefault="00C70055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C70055" w:rsidRPr="00D66549" w:rsidTr="00EF2D82">
        <w:trPr>
          <w:trHeight w:val="454"/>
        </w:trPr>
        <w:tc>
          <w:tcPr>
            <w:tcW w:w="5282" w:type="dxa"/>
            <w:vAlign w:val="center"/>
          </w:tcPr>
          <w:p w:rsidR="00C70055" w:rsidRPr="00D66549" w:rsidRDefault="00C70055" w:rsidP="00EF2D82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edema treatment</w:t>
            </w:r>
          </w:p>
          <w:p w:rsidR="00C70055" w:rsidRDefault="00C70055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C70055" w:rsidRPr="00D66549" w:rsidRDefault="00C70055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C70055" w:rsidRPr="00D66549" w:rsidRDefault="00C70055" w:rsidP="00EF2D82">
            <w:pPr>
              <w:numPr>
                <w:ilvl w:val="0"/>
                <w:numId w:val="6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Migraine</w:t>
            </w:r>
          </w:p>
          <w:p w:rsidR="00C70055" w:rsidRPr="00C70055" w:rsidRDefault="00C70055" w:rsidP="00C700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Cardiac arrest</w:t>
            </w:r>
          </w:p>
        </w:tc>
        <w:tc>
          <w:tcPr>
            <w:tcW w:w="4856" w:type="dxa"/>
            <w:vAlign w:val="center"/>
          </w:tcPr>
          <w:p w:rsidR="00C70055" w:rsidRPr="00D66549" w:rsidRDefault="00C70055" w:rsidP="00C70055">
            <w:pPr>
              <w:rPr>
                <w:bCs/>
                <w:color w:val="000000" w:themeColor="text1"/>
                <w:lang w:val="sr-Cyrl-CS"/>
              </w:rPr>
            </w:pPr>
          </w:p>
          <w:p w:rsidR="00C70055" w:rsidRPr="00D66549" w:rsidRDefault="00C70055" w:rsidP="00EF2D82">
            <w:pPr>
              <w:numPr>
                <w:ilvl w:val="0"/>
                <w:numId w:val="6"/>
              </w:numPr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Uterotonics and tocolytics</w:t>
            </w:r>
          </w:p>
        </w:tc>
      </w:tr>
    </w:tbl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413B23" w:rsidRDefault="00413B23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C70055" w:rsidRDefault="00C70055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116472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413B23">
        <w:rPr>
          <w:bCs/>
          <w:color w:val="000000" w:themeColor="text1"/>
          <w:sz w:val="22"/>
          <w:szCs w:val="22"/>
          <w:lang/>
        </w:rPr>
        <w:t>13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413B23">
        <w:rPr>
          <w:bCs/>
          <w:color w:val="000000" w:themeColor="text1"/>
          <w:sz w:val="22"/>
          <w:szCs w:val="22"/>
          <w:lang/>
        </w:rPr>
        <w:t>THIRTEEN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49"/>
        <w:gridCol w:w="4789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CE2DFF" w:rsidRDefault="00F55892" w:rsidP="00491C54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CARDIOVASCULAR SYSTEM </w:t>
            </w:r>
            <w:r w:rsidR="00CE2DFF">
              <w:rPr>
                <w:b/>
                <w:bCs/>
                <w:color w:val="000000" w:themeColor="text1"/>
                <w:sz w:val="22"/>
                <w:szCs w:val="22"/>
                <w:lang/>
              </w:rPr>
              <w:t>3</w:t>
            </w:r>
          </w:p>
        </w:tc>
      </w:tr>
      <w:tr w:rsidR="00D66549" w:rsidRPr="00D66549" w:rsidTr="00491C54">
        <w:trPr>
          <w:trHeight w:val="454"/>
        </w:trPr>
        <w:tc>
          <w:tcPr>
            <w:tcW w:w="5349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9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413B2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49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arterial hypertension</w:t>
            </w:r>
          </w:p>
          <w:p w:rsidR="00F55892" w:rsidRPr="00D66549" w:rsidRDefault="00F55892" w:rsidP="00491C54">
            <w:pPr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coronary disease</w:t>
            </w:r>
          </w:p>
          <w:p w:rsidR="00F55892" w:rsidRPr="00D66549" w:rsidRDefault="00F55892" w:rsidP="00491C54">
            <w:pPr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cardiac arrhythmias</w:t>
            </w:r>
          </w:p>
          <w:p w:rsidR="00F55892" w:rsidRPr="00D66549" w:rsidRDefault="00F5589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9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Arterial hypertension</w:t>
            </w:r>
          </w:p>
          <w:p w:rsidR="00F55892" w:rsidRPr="00D66549" w:rsidRDefault="00F55892" w:rsidP="00413B23">
            <w:pPr>
              <w:ind w:left="360"/>
              <w:jc w:val="both"/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4789" w:type="dxa"/>
            <w:vAlign w:val="center"/>
          </w:tcPr>
          <w:p w:rsidR="00F55892" w:rsidRPr="00413B23" w:rsidRDefault="00F55892" w:rsidP="00413B23">
            <w:pPr>
              <w:numPr>
                <w:ilvl w:val="0"/>
                <w:numId w:val="8"/>
              </w:numPr>
              <w:spacing w:line="280" w:lineRule="auto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Evidence-based medicine: an analysis of the validity and practical significance of clinical studies</w:t>
            </w:r>
          </w:p>
        </w:tc>
      </w:tr>
    </w:tbl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6F29D6" w:rsidRDefault="006F29D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413B23" w:rsidRPr="00D66549" w:rsidRDefault="00413B23" w:rsidP="00413B23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14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FOURTEEN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49"/>
        <w:gridCol w:w="4789"/>
      </w:tblGrid>
      <w:tr w:rsidR="00413B23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413B23" w:rsidRPr="00CE2DFF" w:rsidRDefault="00413B23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CARDIOVASCULAR SYSTEM </w:t>
            </w:r>
            <w:r w:rsidR="00CE2DFF">
              <w:rPr>
                <w:b/>
                <w:bCs/>
                <w:color w:val="000000" w:themeColor="text1"/>
                <w:sz w:val="22"/>
                <w:szCs w:val="22"/>
                <w:lang/>
              </w:rPr>
              <w:t>4</w:t>
            </w:r>
          </w:p>
        </w:tc>
      </w:tr>
      <w:tr w:rsidR="00413B23" w:rsidRPr="00D66549" w:rsidTr="00EF2D82">
        <w:trPr>
          <w:trHeight w:val="454"/>
        </w:trPr>
        <w:tc>
          <w:tcPr>
            <w:tcW w:w="5349" w:type="dxa"/>
            <w:vAlign w:val="center"/>
          </w:tcPr>
          <w:p w:rsidR="00413B23" w:rsidRPr="00D66549" w:rsidRDefault="00413B23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9" w:type="dxa"/>
            <w:vAlign w:val="center"/>
          </w:tcPr>
          <w:p w:rsidR="00413B23" w:rsidRPr="00D66549" w:rsidRDefault="00413B23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413B23" w:rsidRPr="00D66549" w:rsidTr="00EF2D82">
        <w:trPr>
          <w:trHeight w:val="454"/>
        </w:trPr>
        <w:tc>
          <w:tcPr>
            <w:tcW w:w="5349" w:type="dxa"/>
            <w:vAlign w:val="center"/>
          </w:tcPr>
          <w:p w:rsidR="00413B23" w:rsidRPr="00D66549" w:rsidRDefault="00413B23" w:rsidP="00413B23">
            <w:pPr>
              <w:jc w:val="both"/>
              <w:rPr>
                <w:bCs/>
                <w:color w:val="000000" w:themeColor="text1"/>
                <w:lang w:val="sr-Cyrl-CS"/>
              </w:rPr>
            </w:pPr>
          </w:p>
          <w:p w:rsidR="00413B23" w:rsidRPr="00D66549" w:rsidRDefault="00413B23" w:rsidP="00EF2D82">
            <w:pPr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Treatment </w:t>
            </w: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>of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 xml:space="preserve">  </w:t>
            </w: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disorders of peripheral circulation </w:t>
            </w:r>
          </w:p>
          <w:p w:rsidR="00413B23" w:rsidRPr="00D66549" w:rsidRDefault="00413B23" w:rsidP="00EF2D82">
            <w:pPr>
              <w:numPr>
                <w:ilvl w:val="0"/>
                <w:numId w:val="8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Treatment of hyperlipoproteinemia and atherosclerosis</w:t>
            </w:r>
          </w:p>
          <w:p w:rsidR="00413B23" w:rsidRPr="00D66549" w:rsidRDefault="00413B23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413B23" w:rsidRPr="00D66549" w:rsidRDefault="00413B23" w:rsidP="00EF2D82">
            <w:pPr>
              <w:numPr>
                <w:ilvl w:val="0"/>
                <w:numId w:val="9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Angina pectoris</w:t>
            </w:r>
          </w:p>
        </w:tc>
        <w:tc>
          <w:tcPr>
            <w:tcW w:w="4789" w:type="dxa"/>
            <w:vAlign w:val="center"/>
          </w:tcPr>
          <w:p w:rsidR="00413B23" w:rsidRPr="00D66549" w:rsidRDefault="00413B23" w:rsidP="00EF2D82">
            <w:pPr>
              <w:numPr>
                <w:ilvl w:val="0"/>
                <w:numId w:val="8"/>
              </w:numPr>
              <w:spacing w:line="280" w:lineRule="auto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Design of clinical trials with drugs and principles of Good Clinical Practice</w:t>
            </w:r>
          </w:p>
        </w:tc>
      </w:tr>
    </w:tbl>
    <w:p w:rsidR="00413B23" w:rsidRDefault="00413B23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413B23" w:rsidRDefault="00413B23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413B23" w:rsidRDefault="00413B23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413B23" w:rsidRDefault="00413B23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326236">
        <w:rPr>
          <w:bCs/>
          <w:color w:val="000000" w:themeColor="text1"/>
          <w:sz w:val="22"/>
          <w:szCs w:val="22"/>
          <w:lang/>
        </w:rPr>
        <w:t>15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326236">
        <w:rPr>
          <w:bCs/>
          <w:color w:val="000000" w:themeColor="text1"/>
          <w:sz w:val="22"/>
          <w:szCs w:val="22"/>
          <w:lang/>
        </w:rPr>
        <w:t>FIFTHEEN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76"/>
        <w:gridCol w:w="4762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CARDIOVASCULAR SYSTEM </w:t>
            </w:r>
            <w:r w:rsidR="00D54A9B">
              <w:rPr>
                <w:b/>
                <w:bCs/>
                <w:color w:val="000000" w:themeColor="text1"/>
                <w:sz w:val="22"/>
                <w:szCs w:val="22"/>
                <w:lang/>
              </w:rPr>
              <w:t>5</w:t>
            </w: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66549" w:rsidRPr="00D66549" w:rsidTr="00491C54">
        <w:trPr>
          <w:trHeight w:val="454"/>
        </w:trPr>
        <w:tc>
          <w:tcPr>
            <w:tcW w:w="5376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32623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62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32623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76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water and electrolytes</w:t>
            </w:r>
          </w:p>
          <w:p w:rsidR="00F55892" w:rsidRPr="00D66549" w:rsidRDefault="00F55892" w:rsidP="00CD1AFD">
            <w:pPr>
              <w:ind w:left="36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F55892" w:rsidRPr="00D66549" w:rsidRDefault="00F55892" w:rsidP="00CD1AFD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9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Cardiac arrhythmia</w:t>
            </w:r>
          </w:p>
          <w:p w:rsidR="00F55892" w:rsidRPr="00D66549" w:rsidRDefault="00F55892" w:rsidP="00491C54">
            <w:pPr>
              <w:numPr>
                <w:ilvl w:val="0"/>
                <w:numId w:val="9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Intermittent claudication</w:t>
            </w:r>
          </w:p>
          <w:p w:rsidR="00F55892" w:rsidRPr="00CD1AFD" w:rsidRDefault="00F55892" w:rsidP="00CD1AFD">
            <w:pPr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Hyperlipidemia </w:t>
            </w:r>
          </w:p>
        </w:tc>
        <w:tc>
          <w:tcPr>
            <w:tcW w:w="4762" w:type="dxa"/>
            <w:vAlign w:val="center"/>
          </w:tcPr>
          <w:p w:rsidR="00F55892" w:rsidRPr="00CD1AFD" w:rsidRDefault="00F55892" w:rsidP="00CD1AFD">
            <w:pPr>
              <w:numPr>
                <w:ilvl w:val="0"/>
                <w:numId w:val="9"/>
              </w:num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Effect of drugs on coronary blood flow and the isolated heart</w:t>
            </w:r>
          </w:p>
        </w:tc>
      </w:tr>
    </w:tbl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Pr="00D66549" w:rsidRDefault="00326236" w:rsidP="00326236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16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SIXTEEN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76"/>
        <w:gridCol w:w="4762"/>
      </w:tblGrid>
      <w:tr w:rsidR="00326236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326236" w:rsidRPr="00D66549" w:rsidRDefault="00326236" w:rsidP="00EF2D82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RESPIRATORY TRACT</w:t>
            </w:r>
          </w:p>
        </w:tc>
      </w:tr>
      <w:tr w:rsidR="00326236" w:rsidRPr="00D66549" w:rsidTr="00EF2D82">
        <w:trPr>
          <w:trHeight w:val="454"/>
        </w:trPr>
        <w:tc>
          <w:tcPr>
            <w:tcW w:w="5376" w:type="dxa"/>
            <w:vAlign w:val="center"/>
          </w:tcPr>
          <w:p w:rsidR="00326236" w:rsidRPr="00D66549" w:rsidRDefault="0032623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62" w:type="dxa"/>
            <w:vAlign w:val="center"/>
          </w:tcPr>
          <w:p w:rsidR="00326236" w:rsidRPr="00D66549" w:rsidRDefault="0032623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326236" w:rsidRPr="00D66549" w:rsidTr="00EF2D82">
        <w:trPr>
          <w:trHeight w:val="454"/>
        </w:trPr>
        <w:tc>
          <w:tcPr>
            <w:tcW w:w="5376" w:type="dxa"/>
            <w:vAlign w:val="center"/>
          </w:tcPr>
          <w:p w:rsidR="00326236" w:rsidRPr="00D66549" w:rsidRDefault="00326236" w:rsidP="00EF2D82">
            <w:pPr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chronic obstructive pulmonary disease</w:t>
            </w:r>
          </w:p>
          <w:p w:rsidR="00326236" w:rsidRPr="00D66549" w:rsidRDefault="00326236" w:rsidP="00CD1AFD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326236" w:rsidRPr="00D66549" w:rsidRDefault="00CD1AFD" w:rsidP="00EF2D82">
            <w:pPr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Bronchial a</w:t>
            </w:r>
            <w:r w:rsidR="00326236"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sthma</w:t>
            </w:r>
          </w:p>
        </w:tc>
        <w:tc>
          <w:tcPr>
            <w:tcW w:w="4762" w:type="dxa"/>
            <w:vAlign w:val="center"/>
          </w:tcPr>
          <w:p w:rsidR="00326236" w:rsidRPr="00D66549" w:rsidRDefault="00326236" w:rsidP="00EF2D82">
            <w:pPr>
              <w:numPr>
                <w:ilvl w:val="0"/>
                <w:numId w:val="9"/>
              </w:numPr>
              <w:rPr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Distribution and origin of medicines; pharmacopoeia</w:t>
            </w:r>
          </w:p>
        </w:tc>
      </w:tr>
    </w:tbl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326236" w:rsidRDefault="00326236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B65E92">
        <w:rPr>
          <w:bCs/>
          <w:color w:val="000000" w:themeColor="text1"/>
          <w:sz w:val="22"/>
          <w:szCs w:val="22"/>
          <w:lang/>
        </w:rPr>
        <w:t>17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B65E92">
        <w:rPr>
          <w:bCs/>
          <w:color w:val="000000" w:themeColor="text1"/>
          <w:sz w:val="22"/>
          <w:szCs w:val="22"/>
          <w:lang/>
        </w:rPr>
        <w:t>SEVENTEEN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810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BLOOD AND TISSUES</w:t>
            </w:r>
          </w:p>
        </w:tc>
      </w:tr>
      <w:tr w:rsidR="00D66549" w:rsidRPr="00D66549" w:rsidTr="00491C54">
        <w:trPr>
          <w:trHeight w:val="454"/>
        </w:trPr>
        <w:tc>
          <w:tcPr>
            <w:tcW w:w="5328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B65E9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10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B65E9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28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Anticoagulants, antiplatelet drugs and coagulant agents</w:t>
            </w:r>
          </w:p>
          <w:p w:rsidR="00F55892" w:rsidRPr="00D66549" w:rsidRDefault="00F5589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Anemia</w:t>
            </w:r>
          </w:p>
          <w:p w:rsidR="00F55892" w:rsidRPr="00B65E92" w:rsidRDefault="00F55892" w:rsidP="00B65E92">
            <w:pPr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Burns</w:t>
            </w:r>
          </w:p>
          <w:p w:rsidR="00F55892" w:rsidRPr="00D66549" w:rsidRDefault="00F55892" w:rsidP="00B65E92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4810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0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Prescribing medicines; </w:t>
            </w:r>
            <w:r w:rsidR="00D64A2C">
              <w:rPr>
                <w:bCs/>
                <w:color w:val="000000" w:themeColor="text1"/>
                <w:sz w:val="22"/>
                <w:szCs w:val="22"/>
                <w:lang/>
              </w:rPr>
              <w:t>prescription</w:t>
            </w:r>
          </w:p>
          <w:p w:rsidR="00F55892" w:rsidRPr="00B65E92" w:rsidRDefault="00F55892" w:rsidP="00B65E92">
            <w:pPr>
              <w:numPr>
                <w:ilvl w:val="0"/>
                <w:numId w:val="11"/>
              </w:numPr>
              <w:spacing w:line="280" w:lineRule="auto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Powders</w:t>
            </w:r>
          </w:p>
        </w:tc>
      </w:tr>
    </w:tbl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B65E92" w:rsidRDefault="00B65E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B65E92" w:rsidRPr="00D66549" w:rsidRDefault="00B65E92" w:rsidP="00B65E92">
      <w:pPr>
        <w:jc w:val="both"/>
        <w:rPr>
          <w:bCs/>
          <w:color w:val="000000" w:themeColor="text1"/>
          <w:sz w:val="22"/>
          <w:szCs w:val="22"/>
          <w:lang w:val="ru-RU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18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EIGHTEEN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810"/>
      </w:tblGrid>
      <w:tr w:rsidR="00B65E92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B65E92" w:rsidRPr="00D66549" w:rsidRDefault="00B65E92" w:rsidP="00EF2D82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GASTROINTESTINAL TRACT</w:t>
            </w:r>
          </w:p>
        </w:tc>
      </w:tr>
      <w:tr w:rsidR="00B65E92" w:rsidRPr="00D66549" w:rsidTr="00EF2D82">
        <w:trPr>
          <w:trHeight w:val="454"/>
        </w:trPr>
        <w:tc>
          <w:tcPr>
            <w:tcW w:w="5328" w:type="dxa"/>
            <w:vAlign w:val="center"/>
          </w:tcPr>
          <w:p w:rsidR="00B65E92" w:rsidRPr="00D66549" w:rsidRDefault="00B65E9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10" w:type="dxa"/>
            <w:vAlign w:val="center"/>
          </w:tcPr>
          <w:p w:rsidR="00B65E92" w:rsidRPr="00D66549" w:rsidRDefault="00B65E9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B65E92" w:rsidRPr="00D66549" w:rsidTr="00EF2D82">
        <w:trPr>
          <w:trHeight w:val="454"/>
        </w:trPr>
        <w:tc>
          <w:tcPr>
            <w:tcW w:w="5328" w:type="dxa"/>
            <w:vAlign w:val="center"/>
          </w:tcPr>
          <w:p w:rsidR="00B65E92" w:rsidRPr="00D66549" w:rsidRDefault="00B65E92" w:rsidP="00EF2D82">
            <w:pPr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peptic ulcer</w:t>
            </w:r>
          </w:p>
          <w:p w:rsidR="00B65E92" w:rsidRPr="00D66549" w:rsidRDefault="00B65E92" w:rsidP="00EF2D82">
            <w:pPr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Pharmacotherapy of vomiting</w:t>
            </w:r>
          </w:p>
          <w:p w:rsidR="00B65E92" w:rsidRPr="00D66549" w:rsidRDefault="00B65E92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B65E92" w:rsidRPr="00D66549" w:rsidRDefault="00B65E92" w:rsidP="00EF2D82">
            <w:pPr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Treatment of constipation and diarrhea</w:t>
            </w:r>
          </w:p>
          <w:p w:rsidR="00B65E92" w:rsidRPr="00D66549" w:rsidRDefault="00B65E92" w:rsidP="00EF2D82">
            <w:pPr>
              <w:numPr>
                <w:ilvl w:val="0"/>
                <w:numId w:val="10"/>
              </w:numPr>
              <w:jc w:val="both"/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Implantation of hip endoprosthesis</w:t>
            </w:r>
          </w:p>
        </w:tc>
        <w:tc>
          <w:tcPr>
            <w:tcW w:w="4810" w:type="dxa"/>
            <w:vAlign w:val="center"/>
          </w:tcPr>
          <w:p w:rsidR="00B65E92" w:rsidRPr="00513E18" w:rsidRDefault="00B65E92" w:rsidP="00513E18">
            <w:pPr>
              <w:numPr>
                <w:ilvl w:val="0"/>
                <w:numId w:val="11"/>
              </w:numPr>
              <w:spacing w:line="280" w:lineRule="auto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Tablets</w:t>
            </w:r>
          </w:p>
        </w:tc>
      </w:tr>
    </w:tbl>
    <w:p w:rsidR="00B65E92" w:rsidRDefault="00B65E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B65E92" w:rsidRDefault="00B65E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B65E92" w:rsidRDefault="00B65E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>UNIT 1</w:t>
      </w:r>
      <w:r w:rsidR="000C0B00">
        <w:rPr>
          <w:bCs/>
          <w:color w:val="000000" w:themeColor="text1"/>
          <w:sz w:val="22"/>
          <w:szCs w:val="22"/>
          <w:lang/>
        </w:rPr>
        <w:t>9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0C0B00">
        <w:rPr>
          <w:bCs/>
          <w:color w:val="000000" w:themeColor="text1"/>
          <w:sz w:val="22"/>
          <w:szCs w:val="22"/>
          <w:lang/>
        </w:rPr>
        <w:t>NINETEEN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75"/>
        <w:gridCol w:w="4763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0C0B00" w:rsidRDefault="00F55892" w:rsidP="00491C54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  <w:r w:rsidR="000C0B00">
              <w:rPr>
                <w:b/>
                <w:bCs/>
                <w:color w:val="000000" w:themeColor="text1"/>
                <w:sz w:val="22"/>
                <w:szCs w:val="22"/>
                <w:lang/>
              </w:rPr>
              <w:t xml:space="preserve"> 1</w:t>
            </w:r>
          </w:p>
        </w:tc>
      </w:tr>
      <w:tr w:rsidR="00D66549" w:rsidRPr="00D66549" w:rsidTr="00491C54">
        <w:trPr>
          <w:trHeight w:val="454"/>
        </w:trPr>
        <w:tc>
          <w:tcPr>
            <w:tcW w:w="5375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0C0B00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63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0C0B00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75" w:type="dxa"/>
            <w:vAlign w:val="center"/>
          </w:tcPr>
          <w:p w:rsidR="00F55892" w:rsidRPr="00513E18" w:rsidRDefault="00F55892" w:rsidP="00513E18">
            <w:pPr>
              <w:pStyle w:val="ListParagraph"/>
              <w:numPr>
                <w:ilvl w:val="0"/>
                <w:numId w:val="29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the thyroid gland</w:t>
            </w:r>
          </w:p>
          <w:p w:rsidR="00F55892" w:rsidRPr="00513E18" w:rsidRDefault="00F55892" w:rsidP="00513E18">
            <w:pPr>
              <w:pStyle w:val="ListParagraph"/>
              <w:numPr>
                <w:ilvl w:val="0"/>
                <w:numId w:val="29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the endocrine pancreas</w:t>
            </w:r>
          </w:p>
          <w:p w:rsidR="00F55892" w:rsidRPr="00513E18" w:rsidRDefault="00F55892" w:rsidP="00513E18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513E18" w:rsidRDefault="00F55892" w:rsidP="00513E18">
            <w:pPr>
              <w:pStyle w:val="ListParagraph"/>
              <w:numPr>
                <w:ilvl w:val="0"/>
                <w:numId w:val="29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Osteoporosis</w:t>
            </w:r>
          </w:p>
          <w:p w:rsidR="00F55892" w:rsidRPr="00513E18" w:rsidRDefault="00F55892" w:rsidP="00513E18">
            <w:pPr>
              <w:pStyle w:val="ListParagraph"/>
              <w:numPr>
                <w:ilvl w:val="0"/>
                <w:numId w:val="29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Hyperglycemic coma</w:t>
            </w:r>
          </w:p>
          <w:p w:rsidR="00F55892" w:rsidRPr="00513E18" w:rsidRDefault="00F55892" w:rsidP="00513E18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4763" w:type="dxa"/>
            <w:vAlign w:val="center"/>
          </w:tcPr>
          <w:p w:rsidR="00F55892" w:rsidRPr="00D66549" w:rsidRDefault="00513E18" w:rsidP="0004204A">
            <w:pPr>
              <w:numPr>
                <w:ilvl w:val="0"/>
                <w:numId w:val="11"/>
              </w:numPr>
              <w:spacing w:line="280" w:lineRule="auto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Capsules and suppositories</w:t>
            </w:r>
          </w:p>
        </w:tc>
      </w:tr>
    </w:tbl>
    <w:p w:rsidR="00F55892" w:rsidRDefault="00F55892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Pr="00D66549" w:rsidRDefault="000C0B00" w:rsidP="000C0B00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2</w:t>
      </w:r>
      <w:r w:rsidRPr="00D66549">
        <w:rPr>
          <w:bCs/>
          <w:color w:val="000000" w:themeColor="text1"/>
          <w:sz w:val="22"/>
          <w:szCs w:val="22"/>
          <w:lang w:val="sr-Cyrl-CS"/>
        </w:rPr>
        <w:t>0 (</w:t>
      </w:r>
      <w:r>
        <w:rPr>
          <w:bCs/>
          <w:color w:val="000000" w:themeColor="text1"/>
          <w:sz w:val="22"/>
          <w:szCs w:val="22"/>
          <w:lang/>
        </w:rPr>
        <w:t>TWENTIE</w:t>
      </w:r>
      <w:r w:rsidRPr="00D66549">
        <w:rPr>
          <w:bCs/>
          <w:color w:val="000000" w:themeColor="text1"/>
          <w:sz w:val="22"/>
          <w:szCs w:val="22"/>
          <w:lang w:val="sr-Cyrl-CS"/>
        </w:rPr>
        <w:t>TH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75"/>
        <w:gridCol w:w="4763"/>
      </w:tblGrid>
      <w:tr w:rsidR="000C0B00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0C0B00" w:rsidRPr="000C0B00" w:rsidRDefault="000C0B00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ENDOCRINE SYSTEM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 xml:space="preserve"> 2</w:t>
            </w:r>
          </w:p>
        </w:tc>
      </w:tr>
      <w:tr w:rsidR="000C0B00" w:rsidRPr="00D66549" w:rsidTr="00EF2D82">
        <w:trPr>
          <w:trHeight w:val="454"/>
        </w:trPr>
        <w:tc>
          <w:tcPr>
            <w:tcW w:w="5375" w:type="dxa"/>
            <w:vAlign w:val="center"/>
          </w:tcPr>
          <w:p w:rsidR="000C0B00" w:rsidRPr="00D66549" w:rsidRDefault="000C0B00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63" w:type="dxa"/>
            <w:vAlign w:val="center"/>
          </w:tcPr>
          <w:p w:rsidR="000C0B00" w:rsidRPr="00D66549" w:rsidRDefault="000C0B00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0C0B00" w:rsidRPr="00D66549" w:rsidTr="00EF2D82">
        <w:trPr>
          <w:trHeight w:val="454"/>
        </w:trPr>
        <w:tc>
          <w:tcPr>
            <w:tcW w:w="5375" w:type="dxa"/>
            <w:vAlign w:val="center"/>
          </w:tcPr>
          <w:p w:rsidR="000C0B00" w:rsidRPr="00513E18" w:rsidRDefault="000C0B00" w:rsidP="00513E18">
            <w:pPr>
              <w:pStyle w:val="ListParagraph"/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adrenal cortex</w:t>
            </w:r>
          </w:p>
          <w:p w:rsidR="000C0B00" w:rsidRPr="00513E18" w:rsidRDefault="000C0B00" w:rsidP="00513E18">
            <w:pPr>
              <w:pStyle w:val="ListParagraph"/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Pharmacology of sterility and contraception</w:t>
            </w:r>
          </w:p>
          <w:p w:rsidR="000C0B00" w:rsidRPr="00513E18" w:rsidRDefault="000C0B00" w:rsidP="00513E18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0C0B00" w:rsidRPr="00513E18" w:rsidRDefault="000C0B00" w:rsidP="00513E18">
            <w:pPr>
              <w:pStyle w:val="ListParagraph"/>
              <w:numPr>
                <w:ilvl w:val="0"/>
                <w:numId w:val="11"/>
              </w:numPr>
              <w:rPr>
                <w:bCs/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Gynecological bleeding</w:t>
            </w:r>
          </w:p>
          <w:p w:rsidR="000C0B00" w:rsidRPr="00513E18" w:rsidRDefault="000C0B00" w:rsidP="00513E18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lang w:val="sr-Cyrl-CS"/>
              </w:rPr>
            </w:pPr>
            <w:r w:rsidRPr="00513E18">
              <w:rPr>
                <w:bCs/>
                <w:color w:val="000000" w:themeColor="text1"/>
                <w:sz w:val="22"/>
                <w:szCs w:val="22"/>
                <w:lang w:val="sr-Cyrl-CS"/>
              </w:rPr>
              <w:t>Childbirth and puerperium</w:t>
            </w:r>
          </w:p>
        </w:tc>
        <w:tc>
          <w:tcPr>
            <w:tcW w:w="4763" w:type="dxa"/>
            <w:vAlign w:val="center"/>
          </w:tcPr>
          <w:p w:rsidR="000C0B00" w:rsidRPr="00CD3F4D" w:rsidRDefault="000C0B00" w:rsidP="00EF2D82">
            <w:pPr>
              <w:numPr>
                <w:ilvl w:val="0"/>
                <w:numId w:val="11"/>
              </w:numPr>
              <w:spacing w:line="280" w:lineRule="auto"/>
              <w:rPr>
                <w:bCs/>
                <w:color w:val="000000" w:themeColor="text1"/>
                <w:lang w:val="sr-Cyrl-CS"/>
              </w:rPr>
            </w:pPr>
            <w:r w:rsidRPr="00CD3F4D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Oral examination of the material from the previous </w:t>
            </w:r>
            <w:r w:rsidR="00CD3F4D" w:rsidRPr="00CD3F4D">
              <w:rPr>
                <w:bCs/>
                <w:color w:val="000000" w:themeColor="text1"/>
                <w:sz w:val="22"/>
                <w:szCs w:val="22"/>
                <w:lang/>
              </w:rPr>
              <w:t>10</w:t>
            </w:r>
            <w:r w:rsidRPr="00CD3F4D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weeks</w:t>
            </w:r>
          </w:p>
        </w:tc>
      </w:tr>
    </w:tbl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0C0B00" w:rsidRPr="00D66549" w:rsidRDefault="000C0B00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11647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:rsidR="00F55892" w:rsidRPr="000267D4" w:rsidRDefault="00F55892" w:rsidP="00EB2EAE">
      <w:pPr>
        <w:jc w:val="center"/>
        <w:rPr>
          <w:b/>
          <w:bCs/>
          <w:color w:val="000000" w:themeColor="text1"/>
          <w:sz w:val="28"/>
          <w:szCs w:val="28"/>
          <w:lang w:val="sr-Cyrl-CS"/>
        </w:rPr>
      </w:pPr>
      <w:r w:rsidRPr="000267D4">
        <w:rPr>
          <w:b/>
          <w:bCs/>
          <w:color w:val="000000" w:themeColor="text1"/>
          <w:sz w:val="28"/>
          <w:szCs w:val="28"/>
          <w:lang w:val="sr-Cyrl-CS"/>
        </w:rPr>
        <w:t>THIRD MODULE: ANTIMICROBIAL DRUGS, CYTOSTATICS, IMMUNOSUPPRESSANTS AND TOXICOLOGY</w:t>
      </w:r>
    </w:p>
    <w:p w:rsidR="00F55892" w:rsidRPr="00D66549" w:rsidRDefault="00F55892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  <w:r w:rsidRPr="00D66549">
        <w:rPr>
          <w:b/>
          <w:bCs/>
          <w:color w:val="000000" w:themeColor="text1"/>
          <w:sz w:val="22"/>
          <w:szCs w:val="22"/>
          <w:lang w:val="sr-Cyrl-CS"/>
        </w:rPr>
        <w:tab/>
      </w:r>
      <w:r w:rsidRPr="00D66549">
        <w:rPr>
          <w:b/>
          <w:bCs/>
          <w:color w:val="000000" w:themeColor="text1"/>
          <w:sz w:val="22"/>
          <w:szCs w:val="22"/>
          <w:lang w:val="sr-Cyrl-CS"/>
        </w:rPr>
        <w:tab/>
      </w:r>
    </w:p>
    <w:p w:rsidR="000267D4" w:rsidRDefault="000267D4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116472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966B2C">
        <w:rPr>
          <w:bCs/>
          <w:color w:val="000000" w:themeColor="text1"/>
          <w:sz w:val="22"/>
          <w:szCs w:val="22"/>
          <w:lang/>
        </w:rPr>
        <w:t>2</w:t>
      </w:r>
      <w:r w:rsidRPr="00D66549">
        <w:rPr>
          <w:bCs/>
          <w:color w:val="000000" w:themeColor="text1"/>
          <w:sz w:val="22"/>
          <w:szCs w:val="22"/>
          <w:lang w:val="sr-Cyrl-CS"/>
        </w:rPr>
        <w:t>1 (</w:t>
      </w:r>
      <w:r w:rsidR="00966B2C">
        <w:rPr>
          <w:bCs/>
          <w:color w:val="000000" w:themeColor="text1"/>
          <w:sz w:val="22"/>
          <w:szCs w:val="22"/>
          <w:lang/>
        </w:rPr>
        <w:t>TWENTY</w:t>
      </w:r>
      <w:r w:rsidR="000C43F3">
        <w:rPr>
          <w:bCs/>
          <w:color w:val="000000" w:themeColor="text1"/>
          <w:sz w:val="22"/>
          <w:szCs w:val="22"/>
          <w:lang/>
        </w:rPr>
        <w:t>-FIRST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65"/>
        <w:gridCol w:w="4773"/>
      </w:tblGrid>
      <w:tr w:rsidR="00D66549" w:rsidRPr="00D66549" w:rsidTr="00491C54">
        <w:trPr>
          <w:trHeight w:val="454"/>
        </w:trPr>
        <w:tc>
          <w:tcPr>
            <w:tcW w:w="5000" w:type="pct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ANTIBIOTICS </w:t>
            </w:r>
          </w:p>
        </w:tc>
      </w:tr>
      <w:tr w:rsidR="00D66549" w:rsidRPr="00D66549" w:rsidTr="00491C54">
        <w:trPr>
          <w:trHeight w:val="454"/>
        </w:trPr>
        <w:tc>
          <w:tcPr>
            <w:tcW w:w="2646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966B2C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54" w:type="pct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966B2C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2646" w:type="pct"/>
            <w:vAlign w:val="center"/>
          </w:tcPr>
          <w:p w:rsidR="00F55892" w:rsidRPr="00966B2C" w:rsidRDefault="00F55892" w:rsidP="00966B2C">
            <w:pPr>
              <w:pStyle w:val="ListParagraph"/>
              <w:numPr>
                <w:ilvl w:val="0"/>
                <w:numId w:val="30"/>
              </w:numPr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principles of anti-infective therapy</w:t>
            </w:r>
          </w:p>
          <w:p w:rsidR="00F55892" w:rsidRPr="00966B2C" w:rsidRDefault="00F55892" w:rsidP="00966B2C">
            <w:pPr>
              <w:pStyle w:val="ListParagraph"/>
              <w:numPr>
                <w:ilvl w:val="0"/>
                <w:numId w:val="30"/>
              </w:numPr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>Antibiotics</w:t>
            </w:r>
          </w:p>
          <w:p w:rsidR="00431874" w:rsidRDefault="00431874" w:rsidP="00966B2C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</w:p>
          <w:p w:rsidR="00F55892" w:rsidRPr="00966B2C" w:rsidRDefault="00F55892" w:rsidP="00966B2C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966B2C" w:rsidRDefault="00F55892" w:rsidP="00966B2C">
            <w:pPr>
              <w:pStyle w:val="ListParagraph"/>
              <w:numPr>
                <w:ilvl w:val="0"/>
                <w:numId w:val="30"/>
              </w:numPr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Bronchopneumonia and pyelonephritis </w:t>
            </w:r>
          </w:p>
          <w:p w:rsidR="00F55892" w:rsidRPr="00966B2C" w:rsidRDefault="00F55892" w:rsidP="00966B2C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>Sepsis</w:t>
            </w:r>
          </w:p>
          <w:p w:rsidR="00F55892" w:rsidRPr="00966B2C" w:rsidRDefault="00F55892" w:rsidP="00966B2C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966B2C">
              <w:rPr>
                <w:bCs/>
                <w:color w:val="000000" w:themeColor="text1"/>
                <w:sz w:val="22"/>
                <w:szCs w:val="22"/>
                <w:lang w:val="sr-Cyrl-CS"/>
              </w:rPr>
              <w:t>Osteomyelitis</w:t>
            </w:r>
          </w:p>
          <w:p w:rsidR="00F55892" w:rsidRPr="00966B2C" w:rsidRDefault="00F55892" w:rsidP="00966B2C">
            <w:pPr>
              <w:ind w:left="360"/>
              <w:jc w:val="both"/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354" w:type="pct"/>
            <w:vAlign w:val="center"/>
          </w:tcPr>
          <w:p w:rsidR="00F55892" w:rsidRPr="00431874" w:rsidRDefault="00F55892" w:rsidP="00431874">
            <w:pPr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Solutions, mixtures, suspensions, syrups, enemas</w:t>
            </w:r>
          </w:p>
        </w:tc>
      </w:tr>
    </w:tbl>
    <w:p w:rsidR="00F55892" w:rsidRPr="00D66549" w:rsidRDefault="00F55892" w:rsidP="006234CF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:rsidR="00966B2C" w:rsidRDefault="00966B2C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966B2C" w:rsidRPr="00D66549" w:rsidRDefault="00966B2C" w:rsidP="00966B2C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22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TWENTY-SECOND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65"/>
        <w:gridCol w:w="4773"/>
      </w:tblGrid>
      <w:tr w:rsidR="00966B2C" w:rsidRPr="00D66549" w:rsidTr="00EF2D82">
        <w:trPr>
          <w:trHeight w:val="454"/>
        </w:trPr>
        <w:tc>
          <w:tcPr>
            <w:tcW w:w="5000" w:type="pct"/>
            <w:gridSpan w:val="2"/>
            <w:vAlign w:val="center"/>
          </w:tcPr>
          <w:p w:rsidR="00966B2C" w:rsidRPr="00D66549" w:rsidRDefault="00966B2C" w:rsidP="00EF2D82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ANTIFUNGAL DRUGS</w:t>
            </w:r>
          </w:p>
        </w:tc>
      </w:tr>
      <w:tr w:rsidR="00966B2C" w:rsidRPr="00D66549" w:rsidTr="00EF2D82">
        <w:trPr>
          <w:trHeight w:val="454"/>
        </w:trPr>
        <w:tc>
          <w:tcPr>
            <w:tcW w:w="2646" w:type="pct"/>
            <w:vAlign w:val="center"/>
          </w:tcPr>
          <w:p w:rsidR="00966B2C" w:rsidRPr="00D66549" w:rsidRDefault="00966B2C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2354" w:type="pct"/>
            <w:vAlign w:val="center"/>
          </w:tcPr>
          <w:p w:rsidR="00966B2C" w:rsidRPr="00D66549" w:rsidRDefault="00966B2C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966B2C" w:rsidRPr="00D66549" w:rsidTr="00EF2D82">
        <w:trPr>
          <w:trHeight w:val="454"/>
        </w:trPr>
        <w:tc>
          <w:tcPr>
            <w:tcW w:w="2646" w:type="pct"/>
            <w:vAlign w:val="center"/>
          </w:tcPr>
          <w:p w:rsidR="00966B2C" w:rsidRPr="00431874" w:rsidRDefault="00966B2C" w:rsidP="00431874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431874">
              <w:rPr>
                <w:bCs/>
                <w:color w:val="000000" w:themeColor="text1"/>
                <w:sz w:val="22"/>
                <w:szCs w:val="22"/>
                <w:lang w:val="sr-Cyrl-CS"/>
              </w:rPr>
              <w:t>Antifungal drugs</w:t>
            </w:r>
          </w:p>
          <w:p w:rsidR="00431874" w:rsidRDefault="00431874" w:rsidP="00431874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</w:p>
          <w:p w:rsidR="00966B2C" w:rsidRPr="00431874" w:rsidRDefault="00966B2C" w:rsidP="00431874">
            <w:pPr>
              <w:pStyle w:val="ListParagraph"/>
              <w:rPr>
                <w:bCs/>
                <w:color w:val="000000" w:themeColor="text1"/>
                <w:lang w:val="sr-Cyrl-CS"/>
              </w:rPr>
            </w:pPr>
            <w:r w:rsidRPr="00431874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966B2C" w:rsidRPr="00431874" w:rsidRDefault="00431874" w:rsidP="00431874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/>
              </w:rPr>
              <w:t>Fungal m</w:t>
            </w:r>
            <w:r w:rsidR="00966B2C" w:rsidRPr="00431874">
              <w:rPr>
                <w:bCs/>
                <w:color w:val="000000" w:themeColor="text1"/>
                <w:sz w:val="22"/>
                <w:szCs w:val="22"/>
                <w:lang w:val="sr-Cyrl-CS"/>
              </w:rPr>
              <w:t>eningitis</w:t>
            </w:r>
          </w:p>
        </w:tc>
        <w:tc>
          <w:tcPr>
            <w:tcW w:w="2354" w:type="pct"/>
            <w:vAlign w:val="center"/>
          </w:tcPr>
          <w:p w:rsidR="00966B2C" w:rsidRPr="00431874" w:rsidRDefault="00966B2C" w:rsidP="00431874">
            <w:pPr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Drops</w:t>
            </w:r>
          </w:p>
        </w:tc>
      </w:tr>
    </w:tbl>
    <w:p w:rsidR="00966B2C" w:rsidRDefault="00966B2C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966B2C" w:rsidRDefault="00966B2C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966B2C" w:rsidRDefault="00966B2C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966B2C" w:rsidRDefault="00966B2C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0C43F3">
        <w:rPr>
          <w:bCs/>
          <w:color w:val="000000" w:themeColor="text1"/>
          <w:sz w:val="22"/>
          <w:szCs w:val="22"/>
          <w:lang/>
        </w:rPr>
        <w:t>23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D64A2C" w:rsidRPr="00D66549">
        <w:rPr>
          <w:bCs/>
          <w:color w:val="000000" w:themeColor="text1"/>
          <w:sz w:val="22"/>
          <w:szCs w:val="22"/>
          <w:lang w:val="sr-Cyrl-CS"/>
        </w:rPr>
        <w:t>TWE</w:t>
      </w:r>
      <w:r w:rsidR="000C43F3">
        <w:rPr>
          <w:bCs/>
          <w:color w:val="000000" w:themeColor="text1"/>
          <w:sz w:val="22"/>
          <w:szCs w:val="22"/>
          <w:lang/>
        </w:rPr>
        <w:t>NTY-THIRD</w:t>
      </w:r>
      <w:r w:rsidR="00D64A2C" w:rsidRPr="00D66549">
        <w:rPr>
          <w:bCs/>
          <w:color w:val="000000" w:themeColor="text1"/>
          <w:sz w:val="22"/>
          <w:szCs w:val="22"/>
          <w:lang w:val="sr-Cyrl-CS"/>
        </w:rPr>
        <w:t xml:space="preserve"> WEEK</w:t>
      </w:r>
      <w:r w:rsidRPr="00D66549">
        <w:rPr>
          <w:bCs/>
          <w:color w:val="000000" w:themeColor="text1"/>
          <w:sz w:val="22"/>
          <w:szCs w:val="22"/>
          <w:lang w:val="sr-Cyrl-CS"/>
        </w:rPr>
        <w:t>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785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ANTIVIRUS DRUGS</w:t>
            </w:r>
          </w:p>
        </w:tc>
      </w:tr>
      <w:tr w:rsidR="00D66549" w:rsidRPr="00D66549" w:rsidTr="00491C54">
        <w:trPr>
          <w:trHeight w:val="454"/>
        </w:trPr>
        <w:tc>
          <w:tcPr>
            <w:tcW w:w="5353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0C43F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5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0C43F3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53" w:type="dxa"/>
            <w:vAlign w:val="center"/>
          </w:tcPr>
          <w:p w:rsidR="00F55892" w:rsidRPr="00D66549" w:rsidRDefault="00F55892" w:rsidP="00491C54">
            <w:pPr>
              <w:pStyle w:val="ListParagraph"/>
              <w:numPr>
                <w:ilvl w:val="0"/>
                <w:numId w:val="26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Antiviral drugs</w:t>
            </w:r>
          </w:p>
          <w:p w:rsidR="000C43F3" w:rsidRDefault="000C43F3" w:rsidP="00491C54">
            <w:pPr>
              <w:ind w:left="720"/>
              <w:rPr>
                <w:bCs/>
                <w:color w:val="000000" w:themeColor="text1"/>
                <w:lang w:val="sr-Cyrl-CS"/>
              </w:rPr>
            </w:pPr>
          </w:p>
          <w:p w:rsidR="00F55892" w:rsidRPr="00D66549" w:rsidRDefault="00F55892" w:rsidP="00491C54">
            <w:pPr>
              <w:ind w:left="72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13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Acquired immunodeficiency syndrome</w:t>
            </w:r>
          </w:p>
        </w:tc>
        <w:tc>
          <w:tcPr>
            <w:tcW w:w="4785" w:type="dxa"/>
            <w:vAlign w:val="center"/>
          </w:tcPr>
          <w:p w:rsidR="00F55892" w:rsidRPr="000C43F3" w:rsidRDefault="00F55892" w:rsidP="000C43F3">
            <w:pPr>
              <w:numPr>
                <w:ilvl w:val="0"/>
                <w:numId w:val="13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Teas, macerates , infusions , decoctions , emulsions</w:t>
            </w:r>
          </w:p>
          <w:p w:rsidR="00F55892" w:rsidRPr="00D66549" w:rsidRDefault="00F55892" w:rsidP="00491C54">
            <w:pPr>
              <w:ind w:left="720"/>
              <w:rPr>
                <w:bCs/>
                <w:color w:val="000000" w:themeColor="text1"/>
                <w:lang w:val="sr-Cyrl-CS"/>
              </w:rPr>
            </w:pPr>
          </w:p>
        </w:tc>
      </w:tr>
    </w:tbl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0C43F3" w:rsidRDefault="000C43F3" w:rsidP="000C43F3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0C43F3" w:rsidRDefault="000C43F3" w:rsidP="000C43F3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0C43F3" w:rsidRDefault="000C43F3" w:rsidP="000C43F3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0C43F3" w:rsidRPr="00D66549" w:rsidRDefault="000C43F3" w:rsidP="000C43F3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24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(TWE</w:t>
      </w:r>
      <w:r>
        <w:rPr>
          <w:bCs/>
          <w:color w:val="000000" w:themeColor="text1"/>
          <w:sz w:val="22"/>
          <w:szCs w:val="22"/>
          <w:lang/>
        </w:rPr>
        <w:t>NTY-FOURTH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785"/>
      </w:tblGrid>
      <w:tr w:rsidR="000C43F3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0C43F3" w:rsidRPr="00D66549" w:rsidRDefault="000C43F3" w:rsidP="00EF2D82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ANTI-PARASITIC DRUGS</w:t>
            </w:r>
          </w:p>
        </w:tc>
      </w:tr>
      <w:tr w:rsidR="000C43F3" w:rsidRPr="00D66549" w:rsidTr="00EF2D82">
        <w:trPr>
          <w:trHeight w:val="454"/>
        </w:trPr>
        <w:tc>
          <w:tcPr>
            <w:tcW w:w="5353" w:type="dxa"/>
            <w:vAlign w:val="center"/>
          </w:tcPr>
          <w:p w:rsidR="000C43F3" w:rsidRPr="00D66549" w:rsidRDefault="000C43F3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785" w:type="dxa"/>
            <w:vAlign w:val="center"/>
          </w:tcPr>
          <w:p w:rsidR="000C43F3" w:rsidRPr="00D66549" w:rsidRDefault="000C43F3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0C43F3" w:rsidRPr="00D66549" w:rsidTr="00EF2D82">
        <w:trPr>
          <w:trHeight w:val="454"/>
        </w:trPr>
        <w:tc>
          <w:tcPr>
            <w:tcW w:w="5353" w:type="dxa"/>
            <w:vAlign w:val="center"/>
          </w:tcPr>
          <w:p w:rsidR="000C43F3" w:rsidRPr="00D66549" w:rsidRDefault="000C43F3" w:rsidP="00EF2D82">
            <w:pPr>
              <w:numPr>
                <w:ilvl w:val="0"/>
                <w:numId w:val="12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Antiparasitic drugs</w:t>
            </w:r>
          </w:p>
          <w:p w:rsidR="000C43F3" w:rsidRDefault="000C43F3" w:rsidP="00EF2D82">
            <w:pPr>
              <w:ind w:left="720"/>
              <w:rPr>
                <w:bCs/>
                <w:color w:val="000000" w:themeColor="text1"/>
                <w:lang w:val="sr-Cyrl-CS"/>
              </w:rPr>
            </w:pPr>
          </w:p>
          <w:p w:rsidR="000C43F3" w:rsidRPr="00D66549" w:rsidRDefault="000C43F3" w:rsidP="00EF2D82">
            <w:pPr>
              <w:ind w:left="720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0C43F3" w:rsidRPr="00D66549" w:rsidRDefault="000C43F3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Amebiasis</w:t>
            </w:r>
          </w:p>
          <w:p w:rsidR="000C43F3" w:rsidRPr="00D66549" w:rsidRDefault="000C43F3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Ectoparasites</w:t>
            </w:r>
          </w:p>
          <w:p w:rsidR="000C43F3" w:rsidRPr="000C43F3" w:rsidRDefault="000C43F3" w:rsidP="000C43F3">
            <w:pPr>
              <w:numPr>
                <w:ilvl w:val="0"/>
                <w:numId w:val="13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Candidiasis </w:t>
            </w:r>
          </w:p>
        </w:tc>
        <w:tc>
          <w:tcPr>
            <w:tcW w:w="4785" w:type="dxa"/>
            <w:vAlign w:val="center"/>
          </w:tcPr>
          <w:p w:rsidR="000C43F3" w:rsidRPr="000C43F3" w:rsidRDefault="000C43F3" w:rsidP="000C43F3">
            <w:pPr>
              <w:pStyle w:val="ListParagraph"/>
              <w:numPr>
                <w:ilvl w:val="0"/>
                <w:numId w:val="13"/>
              </w:numPr>
              <w:rPr>
                <w:bCs/>
                <w:color w:val="000000" w:themeColor="text1"/>
                <w:lang w:val="sr-Cyrl-CS"/>
              </w:rPr>
            </w:pPr>
            <w:r w:rsidRPr="000C43F3">
              <w:rPr>
                <w:bCs/>
                <w:color w:val="000000" w:themeColor="text1"/>
                <w:sz w:val="22"/>
                <w:szCs w:val="22"/>
                <w:lang w:val="sr-Cyrl-CS"/>
              </w:rPr>
              <w:t>Injections, infusion solutions, inhalations</w:t>
            </w:r>
          </w:p>
          <w:p w:rsidR="000C43F3" w:rsidRPr="00D66549" w:rsidRDefault="000C43F3" w:rsidP="00EF2D82">
            <w:pPr>
              <w:ind w:left="720"/>
              <w:rPr>
                <w:bCs/>
                <w:color w:val="000000" w:themeColor="text1"/>
                <w:lang w:val="sr-Cyrl-CS"/>
              </w:rPr>
            </w:pPr>
          </w:p>
        </w:tc>
      </w:tr>
    </w:tbl>
    <w:p w:rsidR="000C43F3" w:rsidRDefault="000C43F3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0C43F3" w:rsidRDefault="000C43F3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0C43F3" w:rsidRDefault="000C43F3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716886">
        <w:rPr>
          <w:bCs/>
          <w:color w:val="000000" w:themeColor="text1"/>
          <w:sz w:val="22"/>
          <w:szCs w:val="22"/>
          <w:lang/>
        </w:rPr>
        <w:t>25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716886">
        <w:rPr>
          <w:bCs/>
          <w:color w:val="000000" w:themeColor="text1"/>
          <w:sz w:val="22"/>
          <w:szCs w:val="22"/>
          <w:lang/>
        </w:rPr>
        <w:t>TWENTY-FIFTH WEEK</w:t>
      </w:r>
      <w:r w:rsidRPr="00D66549">
        <w:rPr>
          <w:bCs/>
          <w:color w:val="000000" w:themeColor="text1"/>
          <w:sz w:val="22"/>
          <w:szCs w:val="22"/>
          <w:lang w:val="sr-Cyrl-CS"/>
        </w:rPr>
        <w:t>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20"/>
        <w:gridCol w:w="4818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CYTOSTATICS </w:t>
            </w:r>
          </w:p>
        </w:tc>
      </w:tr>
      <w:tr w:rsidR="00D66549" w:rsidRPr="00D66549" w:rsidTr="00491C54">
        <w:trPr>
          <w:trHeight w:val="454"/>
        </w:trPr>
        <w:tc>
          <w:tcPr>
            <w:tcW w:w="5320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71688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18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716886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20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Principles of treatment of malignant diseases</w:t>
            </w:r>
          </w:p>
          <w:p w:rsidR="00F55892" w:rsidRPr="00D66549" w:rsidRDefault="00F55892" w:rsidP="00716886">
            <w:pPr>
              <w:ind w:left="36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F55892" w:rsidRPr="00716886" w:rsidRDefault="00F55892" w:rsidP="00716886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</w:t>
            </w:r>
          </w:p>
          <w:p w:rsidR="00F55892" w:rsidRPr="00D66549" w:rsidRDefault="00F55892" w:rsidP="00491C54">
            <w:pPr>
              <w:numPr>
                <w:ilvl w:val="0"/>
                <w:numId w:val="14"/>
              </w:numPr>
              <w:jc w:val="both"/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Leukemia</w:t>
            </w:r>
          </w:p>
        </w:tc>
        <w:tc>
          <w:tcPr>
            <w:tcW w:w="4818" w:type="dxa"/>
            <w:vAlign w:val="center"/>
          </w:tcPr>
          <w:p w:rsidR="00F55892" w:rsidRPr="00716886" w:rsidRDefault="00F55892" w:rsidP="00716886">
            <w:pPr>
              <w:numPr>
                <w:ilvl w:val="0"/>
                <w:numId w:val="14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Ointments, pastes, gels, creams, </w:t>
            </w:r>
            <w:r w:rsidR="00D64A2C">
              <w:rPr>
                <w:bCs/>
                <w:color w:val="000000" w:themeColor="text1"/>
                <w:sz w:val="22"/>
                <w:szCs w:val="22"/>
                <w:lang/>
              </w:rPr>
              <w:t>wound dressings</w:t>
            </w: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, vaccines and serums</w:t>
            </w:r>
          </w:p>
        </w:tc>
      </w:tr>
    </w:tbl>
    <w:p w:rsidR="00F55892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716886" w:rsidRDefault="00716886" w:rsidP="00716886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716886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716886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716886" w:rsidRPr="00D66549" w:rsidRDefault="00716886" w:rsidP="00716886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26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TWENTY-SIXTH WEEK</w:t>
      </w:r>
      <w:r w:rsidRPr="00D66549">
        <w:rPr>
          <w:bCs/>
          <w:color w:val="000000" w:themeColor="text1"/>
          <w:sz w:val="22"/>
          <w:szCs w:val="22"/>
          <w:lang w:val="sr-Cyrl-CS"/>
        </w:rPr>
        <w:t>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20"/>
        <w:gridCol w:w="4818"/>
      </w:tblGrid>
      <w:tr w:rsidR="00716886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716886" w:rsidRPr="00D66549" w:rsidRDefault="00716886" w:rsidP="00EF2D82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IMMUNOSUPPRESSANTS</w:t>
            </w:r>
          </w:p>
        </w:tc>
      </w:tr>
      <w:tr w:rsidR="00716886" w:rsidRPr="00D66549" w:rsidTr="00EF2D82">
        <w:trPr>
          <w:trHeight w:val="454"/>
        </w:trPr>
        <w:tc>
          <w:tcPr>
            <w:tcW w:w="5320" w:type="dxa"/>
            <w:vAlign w:val="center"/>
          </w:tcPr>
          <w:p w:rsidR="00716886" w:rsidRPr="00D66549" w:rsidRDefault="0071688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18" w:type="dxa"/>
            <w:vAlign w:val="center"/>
          </w:tcPr>
          <w:p w:rsidR="00716886" w:rsidRPr="00D66549" w:rsidRDefault="00716886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716886" w:rsidRPr="00D66549" w:rsidTr="00EF2D82">
        <w:trPr>
          <w:trHeight w:val="454"/>
        </w:trPr>
        <w:tc>
          <w:tcPr>
            <w:tcW w:w="5320" w:type="dxa"/>
            <w:vAlign w:val="center"/>
          </w:tcPr>
          <w:p w:rsidR="00716886" w:rsidRPr="00D66549" w:rsidRDefault="00716886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Immunopharmacology</w:t>
            </w:r>
          </w:p>
          <w:p w:rsidR="00716886" w:rsidRDefault="00716886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716886" w:rsidRPr="00D66549" w:rsidRDefault="00716886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</w:t>
            </w:r>
          </w:p>
          <w:p w:rsidR="00716886" w:rsidRPr="00716886" w:rsidRDefault="00716886" w:rsidP="00716886">
            <w:pPr>
              <w:numPr>
                <w:ilvl w:val="0"/>
                <w:numId w:val="14"/>
              </w:numPr>
              <w:jc w:val="both"/>
              <w:rPr>
                <w:color w:val="000000" w:themeColor="text1"/>
                <w:lang w:val="sr-Cyrl-CS"/>
              </w:rPr>
            </w:pPr>
            <w:r w:rsidRPr="00716886">
              <w:rPr>
                <w:color w:val="000000" w:themeColor="text1"/>
                <w:sz w:val="22"/>
                <w:szCs w:val="22"/>
                <w:lang/>
              </w:rPr>
              <w:t>Kidney transplantation</w:t>
            </w:r>
          </w:p>
        </w:tc>
        <w:tc>
          <w:tcPr>
            <w:tcW w:w="4818" w:type="dxa"/>
            <w:vAlign w:val="center"/>
          </w:tcPr>
          <w:p w:rsidR="00716886" w:rsidRPr="00D66549" w:rsidRDefault="00716886" w:rsidP="00EF2D82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Bronchodilation</w:t>
            </w:r>
          </w:p>
        </w:tc>
      </w:tr>
    </w:tbl>
    <w:p w:rsidR="00716886" w:rsidRDefault="00716886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716886" w:rsidRDefault="00716886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716886" w:rsidRDefault="00716886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716886" w:rsidRPr="00D66549" w:rsidRDefault="00716886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5249A2">
        <w:rPr>
          <w:bCs/>
          <w:color w:val="000000" w:themeColor="text1"/>
          <w:sz w:val="22"/>
          <w:szCs w:val="22"/>
          <w:lang/>
        </w:rPr>
        <w:t>27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5249A2">
        <w:rPr>
          <w:bCs/>
          <w:color w:val="000000" w:themeColor="text1"/>
          <w:sz w:val="22"/>
          <w:szCs w:val="22"/>
          <w:lang/>
        </w:rPr>
        <w:t>TWENTY-SEVENTH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3"/>
        <w:gridCol w:w="4825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D66549" w:rsidRDefault="00F55892" w:rsidP="00491C54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TOXICOLOGY 1</w:t>
            </w:r>
          </w:p>
        </w:tc>
      </w:tr>
      <w:tr w:rsidR="00D66549" w:rsidRPr="00D66549" w:rsidTr="00491C54">
        <w:trPr>
          <w:trHeight w:val="454"/>
        </w:trPr>
        <w:tc>
          <w:tcPr>
            <w:tcW w:w="5313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5249A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25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5249A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313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General principles of poisoning treatment</w:t>
            </w:r>
          </w:p>
          <w:p w:rsidR="005249A2" w:rsidRDefault="005249A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F55892" w:rsidRPr="00D66549" w:rsidRDefault="00F5589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Coma in poisoned</w:t>
            </w:r>
          </w:p>
          <w:p w:rsidR="00F55892" w:rsidRPr="00D66549" w:rsidRDefault="00F55892" w:rsidP="005249A2">
            <w:pPr>
              <w:jc w:val="both"/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4825" w:type="dxa"/>
            <w:vAlign w:val="center"/>
          </w:tcPr>
          <w:p w:rsidR="00F55892" w:rsidRPr="00D66549" w:rsidRDefault="00F55892" w:rsidP="00491C54">
            <w:pPr>
              <w:numPr>
                <w:ilvl w:val="0"/>
                <w:numId w:val="14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Methods of measuring the concentration of drugs in the blood</w:t>
            </w:r>
          </w:p>
          <w:p w:rsidR="00F55892" w:rsidRPr="005249A2" w:rsidRDefault="00F55892" w:rsidP="005249A2">
            <w:pPr>
              <w:numPr>
                <w:ilvl w:val="0"/>
                <w:numId w:val="14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Methods of collecting data on side effects of drugs</w:t>
            </w:r>
          </w:p>
        </w:tc>
      </w:tr>
    </w:tbl>
    <w:p w:rsidR="00F55892" w:rsidRPr="00D66549" w:rsidRDefault="00F55892" w:rsidP="00977A9B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5249A2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Pr="00D66549" w:rsidRDefault="005249A2" w:rsidP="005249A2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28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TWENTY-EIGHT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13"/>
        <w:gridCol w:w="4825"/>
      </w:tblGrid>
      <w:tr w:rsidR="005249A2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5249A2" w:rsidRPr="005249A2" w:rsidRDefault="005249A2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TOXICOLOGY </w:t>
            </w:r>
            <w:r>
              <w:rPr>
                <w:b/>
                <w:bCs/>
                <w:color w:val="000000" w:themeColor="text1"/>
                <w:sz w:val="22"/>
                <w:szCs w:val="22"/>
                <w:lang/>
              </w:rPr>
              <w:t>2</w:t>
            </w:r>
          </w:p>
        </w:tc>
      </w:tr>
      <w:tr w:rsidR="005249A2" w:rsidRPr="00D66549" w:rsidTr="00EF2D82">
        <w:trPr>
          <w:trHeight w:val="454"/>
        </w:trPr>
        <w:tc>
          <w:tcPr>
            <w:tcW w:w="5313" w:type="dxa"/>
            <w:vAlign w:val="center"/>
          </w:tcPr>
          <w:p w:rsidR="005249A2" w:rsidRPr="00D66549" w:rsidRDefault="005249A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825" w:type="dxa"/>
            <w:vAlign w:val="center"/>
          </w:tcPr>
          <w:p w:rsidR="005249A2" w:rsidRPr="00D66549" w:rsidRDefault="005249A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5249A2" w:rsidRPr="00D66549" w:rsidTr="00EF2D82">
        <w:trPr>
          <w:trHeight w:val="454"/>
        </w:trPr>
        <w:tc>
          <w:tcPr>
            <w:tcW w:w="5313" w:type="dxa"/>
            <w:vAlign w:val="center"/>
          </w:tcPr>
          <w:p w:rsidR="005249A2" w:rsidRPr="00E37B32" w:rsidRDefault="005249A2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E37B32">
              <w:rPr>
                <w:bCs/>
                <w:color w:val="000000" w:themeColor="text1"/>
                <w:sz w:val="22"/>
                <w:szCs w:val="22"/>
                <w:lang/>
              </w:rPr>
              <w:t>Antidot</w:t>
            </w:r>
            <w:r w:rsidR="00E37B32" w:rsidRPr="00E37B32">
              <w:rPr>
                <w:bCs/>
                <w:color w:val="000000" w:themeColor="text1"/>
                <w:sz w:val="22"/>
                <w:szCs w:val="22"/>
                <w:lang/>
              </w:rPr>
              <w:t>s</w:t>
            </w:r>
          </w:p>
          <w:p w:rsidR="005249A2" w:rsidRDefault="005249A2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</w:p>
          <w:p w:rsidR="005249A2" w:rsidRPr="00D66549" w:rsidRDefault="005249A2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5249A2" w:rsidRPr="00D66549" w:rsidRDefault="005249A2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Carbon monoxide poisoning</w:t>
            </w:r>
          </w:p>
        </w:tc>
        <w:tc>
          <w:tcPr>
            <w:tcW w:w="4825" w:type="dxa"/>
            <w:vAlign w:val="center"/>
          </w:tcPr>
          <w:p w:rsidR="005249A2" w:rsidRPr="00E37B32" w:rsidRDefault="005249A2" w:rsidP="00E37B32">
            <w:pPr>
              <w:numPr>
                <w:ilvl w:val="0"/>
                <w:numId w:val="14"/>
              </w:num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Anatomical-Therapeutic-Chemical classification of drugs and defined daily doses</w:t>
            </w:r>
          </w:p>
        </w:tc>
      </w:tr>
    </w:tbl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5249A2" w:rsidRDefault="005249A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977A9B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 w:rsidR="00E37B32">
        <w:rPr>
          <w:bCs/>
          <w:color w:val="000000" w:themeColor="text1"/>
          <w:sz w:val="22"/>
          <w:szCs w:val="22"/>
          <w:lang/>
        </w:rPr>
        <w:t>29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 w:rsidR="00E37B32">
        <w:rPr>
          <w:bCs/>
          <w:color w:val="000000" w:themeColor="text1"/>
          <w:sz w:val="22"/>
          <w:szCs w:val="22"/>
          <w:lang/>
        </w:rPr>
        <w:t>TWENTY-NINETH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18"/>
      </w:tblGrid>
      <w:tr w:rsidR="00D66549" w:rsidRPr="00D66549" w:rsidTr="00491C54">
        <w:trPr>
          <w:trHeight w:val="454"/>
        </w:trPr>
        <w:tc>
          <w:tcPr>
            <w:tcW w:w="10138" w:type="dxa"/>
            <w:gridSpan w:val="2"/>
            <w:vAlign w:val="center"/>
          </w:tcPr>
          <w:p w:rsidR="00F55892" w:rsidRPr="00E37B32" w:rsidRDefault="00F55892" w:rsidP="00491C54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TOXICOLOGY </w:t>
            </w:r>
            <w:r w:rsidR="00E37B32">
              <w:rPr>
                <w:b/>
                <w:bCs/>
                <w:color w:val="000000" w:themeColor="text1"/>
                <w:sz w:val="22"/>
                <w:szCs w:val="22"/>
                <w:lang/>
              </w:rPr>
              <w:t>3</w:t>
            </w:r>
          </w:p>
        </w:tc>
      </w:tr>
      <w:tr w:rsidR="00D66549" w:rsidRPr="00D66549" w:rsidTr="00491C54">
        <w:trPr>
          <w:trHeight w:val="454"/>
        </w:trPr>
        <w:tc>
          <w:tcPr>
            <w:tcW w:w="5220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 w:rsidR="00E37B3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918" w:type="dxa"/>
            <w:vAlign w:val="center"/>
          </w:tcPr>
          <w:p w:rsidR="00F55892" w:rsidRPr="00D66549" w:rsidRDefault="00F55892" w:rsidP="00491C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 w:rsidR="00E37B32"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F55892" w:rsidRPr="00D66549" w:rsidTr="00491C54">
        <w:trPr>
          <w:trHeight w:val="454"/>
        </w:trPr>
        <w:tc>
          <w:tcPr>
            <w:tcW w:w="5220" w:type="dxa"/>
            <w:vAlign w:val="center"/>
          </w:tcPr>
          <w:p w:rsidR="00F55892" w:rsidRPr="00D66549" w:rsidRDefault="00F55892" w:rsidP="00491C54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F55892" w:rsidRPr="00D66549" w:rsidRDefault="00F55892" w:rsidP="00491C54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Mushroom poisoning</w:t>
            </w:r>
          </w:p>
          <w:p w:rsidR="00F55892" w:rsidRPr="00E37B32" w:rsidRDefault="00F55892" w:rsidP="00E37B3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Wilson's disease</w:t>
            </w:r>
          </w:p>
        </w:tc>
        <w:tc>
          <w:tcPr>
            <w:tcW w:w="4918" w:type="dxa"/>
            <w:vAlign w:val="center"/>
          </w:tcPr>
          <w:p w:rsidR="00F55892" w:rsidRPr="00D66549" w:rsidRDefault="00E37B32" w:rsidP="00491C54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Individualized medication dosing</w:t>
            </w:r>
            <w:r>
              <w:rPr>
                <w:color w:val="000000" w:themeColor="text1"/>
                <w:lang w:val="sr-Cyrl-CS"/>
              </w:rPr>
              <w:t xml:space="preserve"> </w:t>
            </w:r>
          </w:p>
        </w:tc>
      </w:tr>
    </w:tbl>
    <w:p w:rsidR="00F55892" w:rsidRPr="00D66549" w:rsidRDefault="00F55892" w:rsidP="00116472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E37B32" w:rsidRDefault="00E37B3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E37B32" w:rsidRPr="00D66549" w:rsidRDefault="00E37B32" w:rsidP="00E37B32">
      <w:pPr>
        <w:jc w:val="both"/>
        <w:rPr>
          <w:bCs/>
          <w:color w:val="000000" w:themeColor="text1"/>
          <w:sz w:val="22"/>
          <w:szCs w:val="22"/>
          <w:lang w:val="sr-Cyrl-CS"/>
        </w:rPr>
      </w:pPr>
      <w:r w:rsidRPr="00D66549">
        <w:rPr>
          <w:bCs/>
          <w:color w:val="000000" w:themeColor="text1"/>
          <w:sz w:val="22"/>
          <w:szCs w:val="22"/>
          <w:lang w:val="sr-Cyrl-CS"/>
        </w:rPr>
        <w:t xml:space="preserve">UNIT </w:t>
      </w:r>
      <w:r>
        <w:rPr>
          <w:bCs/>
          <w:color w:val="000000" w:themeColor="text1"/>
          <w:sz w:val="22"/>
          <w:szCs w:val="22"/>
          <w:lang/>
        </w:rPr>
        <w:t>30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(</w:t>
      </w:r>
      <w:r>
        <w:rPr>
          <w:bCs/>
          <w:color w:val="000000" w:themeColor="text1"/>
          <w:sz w:val="22"/>
          <w:szCs w:val="22"/>
          <w:lang/>
        </w:rPr>
        <w:t>THIRTIETH</w:t>
      </w:r>
      <w:r w:rsidRPr="00D66549">
        <w:rPr>
          <w:bCs/>
          <w:color w:val="000000" w:themeColor="text1"/>
          <w:sz w:val="22"/>
          <w:szCs w:val="22"/>
          <w:lang w:val="sr-Cyrl-CS"/>
        </w:rPr>
        <w:t xml:space="preserve"> WEEK):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18"/>
      </w:tblGrid>
      <w:tr w:rsidR="00E37B32" w:rsidRPr="00D66549" w:rsidTr="00EF2D82">
        <w:trPr>
          <w:trHeight w:val="454"/>
        </w:trPr>
        <w:tc>
          <w:tcPr>
            <w:tcW w:w="10138" w:type="dxa"/>
            <w:gridSpan w:val="2"/>
            <w:vAlign w:val="center"/>
          </w:tcPr>
          <w:p w:rsidR="00E37B32" w:rsidRPr="00E37B32" w:rsidRDefault="00E37B32" w:rsidP="00EF2D82">
            <w:pPr>
              <w:jc w:val="center"/>
              <w:rPr>
                <w:b/>
                <w:bCs/>
                <w:color w:val="000000" w:themeColor="text1"/>
                <w:lang/>
              </w:rPr>
            </w:pPr>
            <w:r w:rsidRPr="00D66549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TOXICOLOGY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4</w:t>
            </w:r>
          </w:p>
        </w:tc>
      </w:tr>
      <w:tr w:rsidR="00E37B32" w:rsidRPr="00D66549" w:rsidTr="00EF2D82">
        <w:trPr>
          <w:trHeight w:val="454"/>
        </w:trPr>
        <w:tc>
          <w:tcPr>
            <w:tcW w:w="5220" w:type="dxa"/>
            <w:vAlign w:val="center"/>
          </w:tcPr>
          <w:p w:rsidR="00E37B32" w:rsidRPr="00D66549" w:rsidRDefault="00E37B3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lectures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  <w:tc>
          <w:tcPr>
            <w:tcW w:w="4918" w:type="dxa"/>
            <w:vAlign w:val="center"/>
          </w:tcPr>
          <w:p w:rsidR="00E37B32" w:rsidRPr="00D66549" w:rsidRDefault="00E37B32" w:rsidP="00EF2D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exercises for </w:t>
            </w:r>
            <w:r>
              <w:rPr>
                <w:bCs/>
                <w:color w:val="000000" w:themeColor="text1"/>
                <w:sz w:val="22"/>
                <w:szCs w:val="22"/>
                <w:lang/>
              </w:rPr>
              <w:t>2</w:t>
            </w:r>
            <w:r w:rsidRPr="00D66549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hours</w:t>
            </w:r>
          </w:p>
        </w:tc>
      </w:tr>
      <w:tr w:rsidR="00E37B32" w:rsidRPr="00D66549" w:rsidTr="00EF2D82">
        <w:trPr>
          <w:trHeight w:val="454"/>
        </w:trPr>
        <w:tc>
          <w:tcPr>
            <w:tcW w:w="5220" w:type="dxa"/>
            <w:vAlign w:val="center"/>
          </w:tcPr>
          <w:p w:rsidR="00E37B32" w:rsidRPr="00D66549" w:rsidRDefault="00E37B32" w:rsidP="00EF2D82">
            <w:pPr>
              <w:ind w:left="720"/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Clinical problems:</w:t>
            </w:r>
          </w:p>
          <w:p w:rsidR="00E37B32" w:rsidRPr="00D66549" w:rsidRDefault="00E37B32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Poisoning by a corrosive agent</w:t>
            </w:r>
          </w:p>
          <w:p w:rsidR="00E37B32" w:rsidRPr="00D66549" w:rsidRDefault="00E37B32" w:rsidP="00EF2D82">
            <w:pPr>
              <w:numPr>
                <w:ilvl w:val="0"/>
                <w:numId w:val="14"/>
              </w:numPr>
              <w:jc w:val="both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 w:val="22"/>
                <w:szCs w:val="22"/>
                <w:lang w:val="sr-Cyrl-CS"/>
              </w:rPr>
              <w:t>Pesticide poisoning</w:t>
            </w:r>
          </w:p>
        </w:tc>
        <w:tc>
          <w:tcPr>
            <w:tcW w:w="4918" w:type="dxa"/>
            <w:vAlign w:val="center"/>
          </w:tcPr>
          <w:p w:rsidR="00E37B32" w:rsidRPr="00E37B32" w:rsidRDefault="00E37B32" w:rsidP="00EF2D82">
            <w:pPr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 w:rsidRPr="00E37B32">
              <w:rPr>
                <w:color w:val="000000" w:themeColor="text1"/>
                <w:sz w:val="22"/>
                <w:szCs w:val="22"/>
                <w:lang w:val="sr-Cyrl-CS"/>
              </w:rPr>
              <w:t xml:space="preserve">Oral examination of the material from the previous </w:t>
            </w:r>
            <w:r w:rsidRPr="00E37B32">
              <w:rPr>
                <w:color w:val="000000" w:themeColor="text1"/>
                <w:sz w:val="22"/>
                <w:szCs w:val="22"/>
                <w:lang/>
              </w:rPr>
              <w:t>10</w:t>
            </w:r>
            <w:r w:rsidRPr="00E37B32">
              <w:rPr>
                <w:color w:val="000000" w:themeColor="text1"/>
                <w:sz w:val="22"/>
                <w:szCs w:val="22"/>
                <w:lang w:val="sr-Cyrl-CS"/>
              </w:rPr>
              <w:t xml:space="preserve"> weeks</w:t>
            </w:r>
          </w:p>
        </w:tc>
      </w:tr>
    </w:tbl>
    <w:p w:rsidR="00E37B32" w:rsidRPr="00D66549" w:rsidRDefault="00E37B3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EB2EA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2"/>
          <w:lang w:val="sr-Cyrl-CS"/>
        </w:rPr>
      </w:pPr>
      <w:r w:rsidRPr="00D66549">
        <w:rPr>
          <w:b/>
          <w:bCs/>
          <w:color w:val="000000" w:themeColor="text1"/>
          <w:szCs w:val="22"/>
          <w:lang w:val="en-US"/>
        </w:rPr>
        <w:t xml:space="preserve">Consultations </w:t>
      </w:r>
      <w:r w:rsidRPr="00D66549">
        <w:rPr>
          <w:b/>
          <w:bCs/>
          <w:color w:val="000000" w:themeColor="text1"/>
          <w:szCs w:val="22"/>
          <w:lang w:val="sr-Cyrl-CS"/>
        </w:rPr>
        <w:t>with teachers: every Friday, from 1 to 2 p.m., in the premises of the Department of Pharmacology (rooms 21 and 23 )</w:t>
      </w:r>
    </w:p>
    <w:p w:rsidR="00FE39CD" w:rsidRDefault="00FE39CD">
      <w:pPr>
        <w:rPr>
          <w:b/>
          <w:bCs/>
          <w:color w:val="000000" w:themeColor="text1"/>
          <w:sz w:val="22"/>
          <w:szCs w:val="22"/>
          <w:lang w:val="sr-Cyrl-CS"/>
        </w:rPr>
      </w:pPr>
      <w:r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p w:rsidR="00F55892" w:rsidRPr="00D66549" w:rsidRDefault="00F55892" w:rsidP="006234CF">
      <w:pPr>
        <w:jc w:val="both"/>
        <w:rPr>
          <w:b/>
          <w:bCs/>
          <w:color w:val="000000" w:themeColor="text1"/>
          <w:sz w:val="22"/>
          <w:szCs w:val="22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lang w:val="sr-Cyrl-CS"/>
        </w:rPr>
      </w:pPr>
    </w:p>
    <w:p w:rsidR="00E77567" w:rsidRPr="00FC56BD" w:rsidRDefault="00E77567" w:rsidP="00E77567">
      <w:pPr>
        <w:jc w:val="center"/>
        <w:rPr>
          <w:b/>
          <w:bCs/>
          <w:color w:val="000000"/>
          <w:sz w:val="36"/>
          <w:szCs w:val="36"/>
          <w:lang w:val="sr-Latn-CS"/>
        </w:rPr>
      </w:pPr>
      <w:r w:rsidRPr="009E5156">
        <w:rPr>
          <w:b/>
          <w:bCs/>
          <w:color w:val="000000"/>
          <w:sz w:val="32"/>
          <w:szCs w:val="32"/>
          <w:lang w:val="sr-Cyrl-CS"/>
        </w:rPr>
        <w:t>LECTURE SCHEDULE</w:t>
      </w:r>
    </w:p>
    <w:p w:rsidR="00E77567" w:rsidRPr="00553AB2" w:rsidRDefault="00E77567" w:rsidP="00E7756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E77567" w:rsidRDefault="00E77567" w:rsidP="00E7756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5069"/>
      </w:tblGrid>
      <w:tr w:rsidR="00E77567" w:rsidRPr="00BA632C" w:rsidTr="009E612B">
        <w:trPr>
          <w:jc w:val="center"/>
        </w:trPr>
        <w:tc>
          <w:tcPr>
            <w:tcW w:w="10138" w:type="dxa"/>
          </w:tcPr>
          <w:p w:rsidR="00E77567" w:rsidRPr="00BA632C" w:rsidRDefault="00E77567" w:rsidP="009E612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77567" w:rsidRPr="00EA60A3" w:rsidRDefault="00F102AF" w:rsidP="009E612B">
            <w:pPr>
              <w:jc w:val="center"/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>LARGE</w:t>
            </w:r>
            <w:r w:rsidR="00E77567" w:rsidRPr="00EA60A3">
              <w:rPr>
                <w:b/>
                <w:bCs/>
                <w:sz w:val="36"/>
                <w:szCs w:val="32"/>
              </w:rPr>
              <w:t xml:space="preserve"> HALL (</w:t>
            </w:r>
            <w:r>
              <w:rPr>
                <w:b/>
                <w:bCs/>
                <w:sz w:val="36"/>
                <w:szCs w:val="32"/>
              </w:rPr>
              <w:t>VELIKA</w:t>
            </w:r>
            <w:r w:rsidR="00B75D43">
              <w:rPr>
                <w:b/>
                <w:bCs/>
                <w:sz w:val="36"/>
                <w:szCs w:val="32"/>
              </w:rPr>
              <w:t xml:space="preserve"> SALA</w:t>
            </w:r>
            <w:r w:rsidR="00E77567" w:rsidRPr="00EA60A3">
              <w:rPr>
                <w:b/>
                <w:bCs/>
                <w:sz w:val="36"/>
                <w:szCs w:val="32"/>
              </w:rPr>
              <w:t>)</w:t>
            </w:r>
          </w:p>
          <w:p w:rsidR="00E77567" w:rsidRPr="00BA632C" w:rsidRDefault="00E77567" w:rsidP="009E612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77567" w:rsidRPr="00EA60A3" w:rsidRDefault="00070F74" w:rsidP="009E612B">
            <w:pPr>
              <w:jc w:val="center"/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  <w:lang w:val="en-US"/>
              </w:rPr>
              <w:t>WEDNES</w:t>
            </w:r>
            <w:r w:rsidRPr="008C3159">
              <w:rPr>
                <w:b/>
                <w:bCs/>
                <w:color w:val="000000"/>
                <w:sz w:val="36"/>
                <w:szCs w:val="32"/>
                <w:lang w:val="en-US"/>
              </w:rPr>
              <w:t>DAY</w:t>
            </w:r>
          </w:p>
          <w:p w:rsidR="00E77567" w:rsidRDefault="00070F74" w:rsidP="009E61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F102AF">
              <w:rPr>
                <w:b/>
                <w:bCs/>
                <w:sz w:val="40"/>
                <w:szCs w:val="40"/>
              </w:rPr>
              <w:t>7</w:t>
            </w:r>
            <w:r w:rsidR="00E77567">
              <w:rPr>
                <w:b/>
                <w:bCs/>
                <w:sz w:val="40"/>
                <w:szCs w:val="40"/>
              </w:rPr>
              <w:t>:</w:t>
            </w:r>
            <w:r w:rsidR="00F102AF">
              <w:rPr>
                <w:b/>
                <w:bCs/>
                <w:sz w:val="40"/>
                <w:szCs w:val="40"/>
              </w:rPr>
              <w:t>0</w:t>
            </w:r>
            <w:r>
              <w:rPr>
                <w:b/>
                <w:bCs/>
                <w:sz w:val="40"/>
                <w:szCs w:val="40"/>
              </w:rPr>
              <w:t>0</w:t>
            </w:r>
            <w:r w:rsidR="00E77567">
              <w:rPr>
                <w:b/>
                <w:bCs/>
                <w:sz w:val="40"/>
                <w:szCs w:val="40"/>
              </w:rPr>
              <w:t xml:space="preserve"> - </w:t>
            </w:r>
            <w:r>
              <w:rPr>
                <w:b/>
                <w:bCs/>
                <w:sz w:val="40"/>
                <w:szCs w:val="40"/>
              </w:rPr>
              <w:t>1</w:t>
            </w:r>
            <w:r w:rsidR="00F102AF">
              <w:rPr>
                <w:b/>
                <w:bCs/>
                <w:sz w:val="40"/>
                <w:szCs w:val="40"/>
              </w:rPr>
              <w:t>8</w:t>
            </w:r>
            <w:r w:rsidR="00E77567">
              <w:rPr>
                <w:b/>
                <w:bCs/>
                <w:sz w:val="40"/>
                <w:szCs w:val="40"/>
              </w:rPr>
              <w:t>:</w:t>
            </w:r>
            <w:r w:rsidR="00F102AF">
              <w:rPr>
                <w:b/>
                <w:bCs/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  <w:p w:rsidR="00E77567" w:rsidRPr="00BA632C" w:rsidRDefault="00E77567" w:rsidP="00E775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</w:tbl>
    <w:p w:rsidR="00E77567" w:rsidRPr="00786153" w:rsidRDefault="00E77567" w:rsidP="00E77567">
      <w:pPr>
        <w:jc w:val="center"/>
        <w:rPr>
          <w:b/>
          <w:bCs/>
          <w:color w:val="000000"/>
          <w:sz w:val="32"/>
          <w:szCs w:val="32"/>
          <w:lang w:val="ru-RU"/>
        </w:rPr>
      </w:pPr>
    </w:p>
    <w:p w:rsidR="00E77567" w:rsidRDefault="00E77567" w:rsidP="00E77567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E77567" w:rsidRDefault="00E77567" w:rsidP="00E77567">
      <w:pPr>
        <w:jc w:val="center"/>
        <w:rPr>
          <w:b/>
          <w:bCs/>
          <w:color w:val="000000"/>
          <w:sz w:val="32"/>
          <w:szCs w:val="32"/>
          <w:lang w:val="en-US"/>
        </w:rPr>
      </w:pPr>
      <w:r w:rsidRPr="009E5156">
        <w:rPr>
          <w:b/>
          <w:bCs/>
          <w:color w:val="000000"/>
          <w:sz w:val="32"/>
          <w:szCs w:val="32"/>
          <w:lang w:val="sr-Cyrl-CS"/>
        </w:rPr>
        <w:t>SCHEDULE OF EXERCISES</w:t>
      </w:r>
    </w:p>
    <w:p w:rsidR="00E77567" w:rsidRDefault="00E77567" w:rsidP="00E7756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E77567" w:rsidRDefault="00E77567" w:rsidP="00E77567">
      <w:pPr>
        <w:jc w:val="both"/>
        <w:rPr>
          <w:b/>
          <w:bCs/>
          <w:lang w:val="sr-Cyrl-CS"/>
        </w:rPr>
      </w:pPr>
    </w:p>
    <w:tbl>
      <w:tblPr>
        <w:tblW w:w="456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2346"/>
        <w:gridCol w:w="2344"/>
        <w:gridCol w:w="2285"/>
        <w:gridCol w:w="2283"/>
      </w:tblGrid>
      <w:tr w:rsidR="00E77567" w:rsidRPr="00BA632C" w:rsidTr="00B75D43">
        <w:trPr>
          <w:trHeight w:val="572"/>
          <w:jc w:val="center"/>
        </w:trPr>
        <w:tc>
          <w:tcPr>
            <w:tcW w:w="5000" w:type="pct"/>
            <w:gridSpan w:val="4"/>
            <w:vAlign w:val="center"/>
          </w:tcPr>
          <w:p w:rsidR="00E77567" w:rsidRPr="00122068" w:rsidRDefault="00F102AF" w:rsidP="009E612B">
            <w:pPr>
              <w:jc w:val="center"/>
              <w:rPr>
                <w:b/>
                <w:bCs/>
                <w:color w:val="000000"/>
                <w:sz w:val="40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2"/>
                <w:lang w:val="en-US"/>
              </w:rPr>
              <w:t>THUR</w:t>
            </w:r>
            <w:r w:rsidR="00070F74">
              <w:rPr>
                <w:b/>
                <w:bCs/>
                <w:color w:val="000000"/>
                <w:sz w:val="36"/>
                <w:szCs w:val="32"/>
                <w:lang w:val="en-US"/>
              </w:rPr>
              <w:t>S</w:t>
            </w:r>
            <w:r w:rsidR="00E77567" w:rsidRPr="008C3159">
              <w:rPr>
                <w:b/>
                <w:bCs/>
                <w:color w:val="000000"/>
                <w:sz w:val="36"/>
                <w:szCs w:val="32"/>
                <w:lang w:val="en-US"/>
              </w:rPr>
              <w:t>DAY</w:t>
            </w:r>
          </w:p>
        </w:tc>
      </w:tr>
      <w:tr w:rsidR="00E77567" w:rsidRPr="00BA632C" w:rsidTr="00B75D43">
        <w:trPr>
          <w:trHeight w:val="572"/>
          <w:jc w:val="center"/>
        </w:trPr>
        <w:tc>
          <w:tcPr>
            <w:tcW w:w="2533" w:type="pct"/>
            <w:gridSpan w:val="2"/>
            <w:tcBorders>
              <w:bottom w:val="single" w:sz="4" w:space="0" w:color="auto"/>
            </w:tcBorders>
            <w:vAlign w:val="center"/>
          </w:tcPr>
          <w:p w:rsidR="00E77567" w:rsidRPr="008C3159" w:rsidRDefault="00070F74" w:rsidP="009E612B">
            <w:pPr>
              <w:jc w:val="center"/>
              <w:rPr>
                <w:b/>
                <w:bCs/>
                <w:color w:val="000000"/>
                <w:sz w:val="36"/>
                <w:szCs w:val="32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YELLOW HALL</w:t>
            </w:r>
          </w:p>
        </w:tc>
        <w:tc>
          <w:tcPr>
            <w:tcW w:w="2467" w:type="pct"/>
            <w:gridSpan w:val="2"/>
            <w:tcBorders>
              <w:bottom w:val="single" w:sz="4" w:space="0" w:color="auto"/>
            </w:tcBorders>
            <w:vAlign w:val="center"/>
          </w:tcPr>
          <w:p w:rsidR="00E77567" w:rsidRPr="00786153" w:rsidRDefault="00070F74" w:rsidP="009E612B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YELLOW HALL</w:t>
            </w:r>
          </w:p>
        </w:tc>
      </w:tr>
      <w:tr w:rsidR="00B75D43" w:rsidRPr="00BA632C" w:rsidTr="00B75D43">
        <w:trPr>
          <w:trHeight w:val="572"/>
          <w:jc w:val="center"/>
        </w:trPr>
        <w:tc>
          <w:tcPr>
            <w:tcW w:w="2533" w:type="pct"/>
            <w:gridSpan w:val="2"/>
            <w:tcBorders>
              <w:bottom w:val="single" w:sz="4" w:space="0" w:color="auto"/>
            </w:tcBorders>
            <w:vAlign w:val="center"/>
          </w:tcPr>
          <w:p w:rsidR="00B75D43" w:rsidRDefault="00B75D43" w:rsidP="009E612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F102AF">
              <w:rPr>
                <w:b/>
                <w:bCs/>
                <w:sz w:val="40"/>
                <w:szCs w:val="40"/>
              </w:rPr>
              <w:t>4</w:t>
            </w:r>
            <w:r>
              <w:rPr>
                <w:b/>
                <w:bCs/>
                <w:sz w:val="40"/>
                <w:szCs w:val="40"/>
              </w:rPr>
              <w:t xml:space="preserve">:00 </w:t>
            </w:r>
            <w:r w:rsidRPr="00122068">
              <w:rPr>
                <w:b/>
                <w:bCs/>
                <w:sz w:val="40"/>
                <w:szCs w:val="40"/>
                <w:lang w:val="sr-Cyrl-CS"/>
              </w:rPr>
              <w:t xml:space="preserve">- </w:t>
            </w:r>
            <w:r w:rsidRPr="00EA60A3">
              <w:rPr>
                <w:b/>
                <w:bCs/>
                <w:sz w:val="40"/>
                <w:szCs w:val="40"/>
                <w:lang w:val="ru-RU"/>
              </w:rPr>
              <w:t>1</w:t>
            </w:r>
            <w:r w:rsidR="00F102AF">
              <w:rPr>
                <w:b/>
                <w:bCs/>
                <w:sz w:val="40"/>
                <w:szCs w:val="40"/>
                <w:lang w:val="ru-RU"/>
              </w:rPr>
              <w:t>7</w:t>
            </w:r>
            <w:r w:rsidRPr="00EA60A3">
              <w:rPr>
                <w:b/>
                <w:bCs/>
                <w:sz w:val="40"/>
                <w:szCs w:val="40"/>
                <w:lang w:val="ru-RU"/>
              </w:rPr>
              <w:t>:</w:t>
            </w:r>
            <w:r w:rsidR="00F102AF">
              <w:rPr>
                <w:b/>
                <w:bCs/>
                <w:sz w:val="40"/>
                <w:szCs w:val="40"/>
                <w:lang w:val="ru-RU"/>
              </w:rPr>
              <w:t>0</w:t>
            </w:r>
            <w:r>
              <w:rPr>
                <w:b/>
                <w:bCs/>
                <w:sz w:val="40"/>
                <w:szCs w:val="40"/>
                <w:lang/>
              </w:rPr>
              <w:t>0</w:t>
            </w:r>
            <w:r w:rsidRPr="00EA60A3">
              <w:rPr>
                <w:b/>
                <w:bCs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2467" w:type="pct"/>
            <w:gridSpan w:val="2"/>
            <w:tcBorders>
              <w:bottom w:val="single" w:sz="4" w:space="0" w:color="auto"/>
            </w:tcBorders>
            <w:vAlign w:val="center"/>
          </w:tcPr>
          <w:p w:rsidR="00B75D43" w:rsidRDefault="00B75D43" w:rsidP="009E612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F102AF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</w:rPr>
              <w:t>:00-</w:t>
            </w:r>
            <w:r w:rsidR="00F102AF">
              <w:rPr>
                <w:b/>
                <w:bCs/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>:</w:t>
            </w:r>
            <w:r w:rsidR="00F102AF">
              <w:rPr>
                <w:b/>
                <w:bCs/>
                <w:sz w:val="40"/>
                <w:szCs w:val="40"/>
              </w:rPr>
              <w:t>0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</w:tr>
      <w:tr w:rsidR="00B75D43" w:rsidRPr="00BA632C" w:rsidTr="00B75D43">
        <w:trPr>
          <w:trHeight w:val="572"/>
          <w:jc w:val="center"/>
        </w:trPr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I group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4</w:t>
            </w:r>
            <w:r>
              <w:rPr>
                <w:b/>
                <w:bCs/>
                <w:color w:val="000000"/>
                <w:sz w:val="36"/>
                <w:szCs w:val="32"/>
              </w:rPr>
              <w:t>:00-1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5</w:t>
            </w:r>
            <w:r>
              <w:rPr>
                <w:b/>
                <w:bCs/>
                <w:color w:val="000000"/>
                <w:sz w:val="36"/>
                <w:szCs w:val="32"/>
              </w:rPr>
              <w:t>:30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z w:val="36"/>
                <w:szCs w:val="32"/>
              </w:rPr>
              <w:t>group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7</w:t>
            </w:r>
            <w:r>
              <w:rPr>
                <w:b/>
                <w:bCs/>
                <w:color w:val="000000"/>
                <w:sz w:val="36"/>
                <w:szCs w:val="32"/>
              </w:rPr>
              <w:t>:00-1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8</w:t>
            </w:r>
            <w:r>
              <w:rPr>
                <w:b/>
                <w:bCs/>
                <w:color w:val="000000"/>
                <w:sz w:val="36"/>
                <w:szCs w:val="32"/>
              </w:rPr>
              <w:t>:30</w:t>
            </w:r>
          </w:p>
        </w:tc>
      </w:tr>
      <w:tr w:rsidR="00B75D43" w:rsidRPr="00BA632C" w:rsidTr="00B75D43">
        <w:trPr>
          <w:trHeight w:val="572"/>
          <w:jc w:val="center"/>
        </w:trPr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  <w:lang w:val="en-US"/>
              </w:rPr>
              <w:t xml:space="preserve">II </w:t>
            </w:r>
            <w:r>
              <w:rPr>
                <w:b/>
                <w:bCs/>
                <w:color w:val="000000"/>
                <w:sz w:val="36"/>
                <w:szCs w:val="32"/>
              </w:rPr>
              <w:t>group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5</w:t>
            </w:r>
            <w:r>
              <w:rPr>
                <w:b/>
                <w:bCs/>
                <w:color w:val="000000"/>
                <w:sz w:val="36"/>
                <w:szCs w:val="32"/>
              </w:rPr>
              <w:t>:30-1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7</w:t>
            </w:r>
            <w:r>
              <w:rPr>
                <w:b/>
                <w:bCs/>
                <w:color w:val="000000"/>
                <w:sz w:val="36"/>
                <w:szCs w:val="32"/>
              </w:rPr>
              <w:t>:00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  <w:lang w:val="en-US"/>
              </w:rPr>
              <w:t xml:space="preserve">IV </w:t>
            </w:r>
            <w:r>
              <w:rPr>
                <w:b/>
                <w:bCs/>
                <w:color w:val="000000"/>
                <w:sz w:val="36"/>
                <w:szCs w:val="32"/>
              </w:rPr>
              <w:t>group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D43" w:rsidRPr="00766B4F" w:rsidRDefault="00B75D43" w:rsidP="00B75D43">
            <w:pPr>
              <w:jc w:val="center"/>
              <w:rPr>
                <w:b/>
                <w:bCs/>
                <w:color w:val="000000"/>
                <w:sz w:val="36"/>
                <w:szCs w:val="32"/>
              </w:rPr>
            </w:pPr>
            <w:r>
              <w:rPr>
                <w:b/>
                <w:bCs/>
                <w:color w:val="000000"/>
                <w:sz w:val="36"/>
                <w:szCs w:val="32"/>
              </w:rPr>
              <w:t>1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8</w:t>
            </w:r>
            <w:r>
              <w:rPr>
                <w:b/>
                <w:bCs/>
                <w:color w:val="000000"/>
                <w:sz w:val="36"/>
                <w:szCs w:val="32"/>
              </w:rPr>
              <w:t>:30-</w:t>
            </w:r>
            <w:r w:rsidR="00F102AF">
              <w:rPr>
                <w:b/>
                <w:bCs/>
                <w:color w:val="000000"/>
                <w:sz w:val="36"/>
                <w:szCs w:val="32"/>
              </w:rPr>
              <w:t>20</w:t>
            </w:r>
            <w:r>
              <w:rPr>
                <w:b/>
                <w:bCs/>
                <w:color w:val="000000"/>
                <w:sz w:val="36"/>
                <w:szCs w:val="32"/>
              </w:rPr>
              <w:t>:00</w:t>
            </w:r>
          </w:p>
        </w:tc>
      </w:tr>
    </w:tbl>
    <w:p w:rsidR="00E77567" w:rsidRDefault="00E77567" w:rsidP="00E77567">
      <w:pPr>
        <w:rPr>
          <w:b/>
          <w:bCs/>
          <w:lang w:val="sr-Cyrl-CS"/>
        </w:rPr>
      </w:pPr>
    </w:p>
    <w:p w:rsidR="00F55892" w:rsidRDefault="00F55892" w:rsidP="008A37D7">
      <w:pPr>
        <w:rPr>
          <w:b/>
          <w:bCs/>
          <w:color w:val="000000" w:themeColor="text1"/>
          <w:lang w:val="sr-Cyrl-CS"/>
        </w:rPr>
      </w:pPr>
    </w:p>
    <w:p w:rsidR="008A37D7" w:rsidRDefault="008A37D7" w:rsidP="008A37D7">
      <w:pPr>
        <w:rPr>
          <w:b/>
          <w:bCs/>
          <w:color w:val="000000" w:themeColor="text1"/>
          <w:lang w:val="sr-Cyrl-CS"/>
        </w:rPr>
      </w:pPr>
    </w:p>
    <w:p w:rsidR="008A37D7" w:rsidRDefault="008A37D7" w:rsidP="008A37D7">
      <w:pPr>
        <w:rPr>
          <w:b/>
          <w:bCs/>
          <w:color w:val="000000" w:themeColor="text1"/>
          <w:lang w:val="sr-Cyrl-CS"/>
        </w:rPr>
      </w:pPr>
    </w:p>
    <w:p w:rsidR="008A37D7" w:rsidRPr="00FE39CD" w:rsidRDefault="008A37D7" w:rsidP="008A37D7">
      <w:pPr>
        <w:rPr>
          <w:b/>
          <w:bCs/>
          <w:color w:val="000000" w:themeColor="text1"/>
          <w:sz w:val="36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lang w:val="sr-Cyrl-CS"/>
        </w:rPr>
      </w:pPr>
    </w:p>
    <w:p w:rsidR="00F55892" w:rsidRPr="00D66549" w:rsidRDefault="00F55892" w:rsidP="006234CF">
      <w:pPr>
        <w:jc w:val="both"/>
        <w:rPr>
          <w:b/>
          <w:bCs/>
          <w:color w:val="000000" w:themeColor="text1"/>
          <w:lang w:val="sr-Cyrl-CS"/>
        </w:rPr>
      </w:pPr>
    </w:p>
    <w:p w:rsidR="00766B4F" w:rsidRPr="00D66549" w:rsidRDefault="00E5408A" w:rsidP="00E5408A">
      <w:pPr>
        <w:jc w:val="center"/>
        <w:rPr>
          <w:b/>
          <w:bCs/>
          <w:color w:val="000000" w:themeColor="text1"/>
          <w:lang w:val="sr-Cyrl-CS"/>
        </w:rPr>
      </w:pPr>
      <w:r w:rsidRPr="00D66549">
        <w:rPr>
          <w:b/>
          <w:bCs/>
          <w:color w:val="000000" w:themeColor="text1"/>
          <w:lang w:val="sr-Cyrl-CS"/>
        </w:rPr>
        <w:br w:type="page"/>
      </w:r>
    </w:p>
    <w:p w:rsidR="009732ED" w:rsidRPr="00D66549" w:rsidRDefault="009732ED" w:rsidP="006234CF">
      <w:pPr>
        <w:jc w:val="both"/>
        <w:rPr>
          <w:b/>
          <w:bCs/>
          <w:color w:val="000000" w:themeColor="text1"/>
          <w:lang w:val="sr-Cyrl-CS"/>
        </w:rPr>
        <w:sectPr w:rsidR="009732ED" w:rsidRPr="00D66549" w:rsidSect="005C6A68">
          <w:pgSz w:w="11907" w:h="16839" w:code="9"/>
          <w:pgMar w:top="567" w:right="567" w:bottom="567" w:left="1418" w:header="567" w:footer="567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8"/>
        <w:gridCol w:w="1567"/>
        <w:gridCol w:w="1226"/>
        <w:gridCol w:w="8066"/>
        <w:gridCol w:w="3904"/>
      </w:tblGrid>
      <w:tr w:rsidR="00D66549" w:rsidRPr="00D66549" w:rsidTr="00175476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348" w:rsidRPr="00D66549" w:rsidRDefault="00D34348" w:rsidP="006267BB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lastRenderedPageBreak/>
              <w:t>LESSON</w:t>
            </w:r>
            <w:r w:rsidR="004E2044">
              <w:rPr>
                <w:b/>
                <w:bCs/>
                <w:color w:val="000000" w:themeColor="text1"/>
                <w:sz w:val="32"/>
                <w:szCs w:val="32"/>
                <w:lang/>
              </w:rPr>
              <w:t>S</w:t>
            </w:r>
            <w:r w:rsidRPr="00D66549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t xml:space="preserve"> SCHEDULE FOR THE COURSE</w:t>
            </w:r>
            <w:r w:rsidR="00C5748C" w:rsidRPr="00C5748C">
              <w:rPr>
                <w:b/>
                <w:bCs/>
                <w:color w:val="000000" w:themeColor="text1"/>
                <w:sz w:val="32"/>
                <w:szCs w:val="32"/>
                <w:lang w:val="ru-RU"/>
              </w:rPr>
              <w:t xml:space="preserve"> </w:t>
            </w:r>
            <w:r w:rsidRPr="00D66549">
              <w:rPr>
                <w:b/>
                <w:bCs/>
                <w:color w:val="000000" w:themeColor="text1"/>
                <w:sz w:val="32"/>
                <w:szCs w:val="32"/>
                <w:lang w:val="sr-Cyrl-CS"/>
              </w:rPr>
              <w:t>PHARMACOLOGY AND TOXICOLOGY</w:t>
            </w:r>
          </w:p>
        </w:tc>
      </w:tr>
      <w:tr w:rsidR="00D66549" w:rsidRPr="00D66549" w:rsidTr="00111314">
        <w:trPr>
          <w:cantSplit/>
          <w:trHeight w:val="567"/>
          <w:tblHeader/>
          <w:jc w:val="center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6549" w:rsidRPr="00D66549" w:rsidRDefault="00D66549" w:rsidP="006267BB">
            <w:pPr>
              <w:jc w:val="center"/>
              <w:rPr>
                <w:color w:val="000000" w:themeColor="text1"/>
              </w:rPr>
            </w:pPr>
            <w:r w:rsidRPr="00D66549">
              <w:rPr>
                <w:b/>
                <w:bCs/>
                <w:color w:val="000000" w:themeColor="text1"/>
                <w:lang w:val="sr-Cyrl-CS"/>
              </w:rPr>
              <w:t>module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6549" w:rsidRPr="004E2044" w:rsidRDefault="004E2044" w:rsidP="006267BB">
            <w:pPr>
              <w:jc w:val="center"/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week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6549" w:rsidRPr="00D66549" w:rsidRDefault="00D66549" w:rsidP="006267BB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D66549">
              <w:rPr>
                <w:b/>
                <w:bCs/>
                <w:color w:val="000000" w:themeColor="text1"/>
                <w:lang w:val="sr-Cyrl-CS"/>
              </w:rPr>
              <w:t>type</w:t>
            </w:r>
          </w:p>
        </w:tc>
        <w:tc>
          <w:tcPr>
            <w:tcW w:w="253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6549" w:rsidRPr="00D66549" w:rsidRDefault="00D66549" w:rsidP="006267BB">
            <w:pPr>
              <w:jc w:val="center"/>
              <w:rPr>
                <w:color w:val="000000" w:themeColor="text1"/>
              </w:rPr>
            </w:pPr>
            <w:r w:rsidRPr="00D66549">
              <w:rPr>
                <w:b/>
                <w:bCs/>
                <w:color w:val="000000" w:themeColor="text1"/>
                <w:lang w:val="sr-Cyrl-CS"/>
              </w:rPr>
              <w:t>unit name</w:t>
            </w:r>
          </w:p>
        </w:tc>
        <w:tc>
          <w:tcPr>
            <w:tcW w:w="122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6549" w:rsidRPr="00D66549" w:rsidRDefault="00D66549" w:rsidP="006267BB">
            <w:pPr>
              <w:jc w:val="center"/>
              <w:rPr>
                <w:color w:val="000000" w:themeColor="text1"/>
              </w:rPr>
            </w:pPr>
            <w:r w:rsidRPr="00D66549">
              <w:rPr>
                <w:b/>
                <w:bCs/>
                <w:color w:val="000000" w:themeColor="text1"/>
                <w:lang w:val="sr-Cyrl-CS"/>
              </w:rPr>
              <w:t>a teacher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385" w:type="pct"/>
            <w:vAlign w:val="center"/>
          </w:tcPr>
          <w:p w:rsidR="00B41CB6" w:rsidRPr="004E2044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F201AD" w:rsidRDefault="00B41CB6" w:rsidP="00B41CB6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ru-RU"/>
              </w:rPr>
              <w:t>General pharmacology</w:t>
            </w:r>
            <w:r>
              <w:rPr>
                <w:bCs/>
                <w:color w:val="000000" w:themeColor="text1"/>
                <w:lang/>
              </w:rPr>
              <w:t>. Pharmacodynamics.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2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Relationship between dose and drug effect, drug interactions (antagonism and synergism)</w:t>
            </w:r>
            <w:r w:rsidRPr="00D66549">
              <w:rPr>
                <w:bCs/>
                <w:color w:val="000000" w:themeColor="text1"/>
              </w:rPr>
              <w:t>.</w:t>
            </w:r>
          </w:p>
        </w:tc>
        <w:tc>
          <w:tcPr>
            <w:tcW w:w="1226" w:type="pct"/>
            <w:vAlign w:val="center"/>
          </w:tcPr>
          <w:p w:rsidR="00B41CB6" w:rsidRPr="008F6092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/>
              </w:rPr>
              <w:t>2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F201AD" w:rsidRDefault="00B41CB6" w:rsidP="00B41CB6">
            <w:pPr>
              <w:rPr>
                <w:bCs/>
                <w:color w:val="000000" w:themeColor="text1"/>
                <w:lang/>
              </w:rPr>
            </w:pPr>
            <w:r>
              <w:rPr>
                <w:bCs/>
                <w:color w:val="000000" w:themeColor="text1"/>
                <w:lang/>
              </w:rPr>
              <w:t>Pharmacokinetics.</w:t>
            </w:r>
          </w:p>
        </w:tc>
        <w:tc>
          <w:tcPr>
            <w:tcW w:w="1226" w:type="pct"/>
            <w:vAlign w:val="center"/>
          </w:tcPr>
          <w:p w:rsidR="00B41CB6" w:rsidRPr="008F6092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/>
              </w:rPr>
              <w:t>2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F201AD" w:rsidRDefault="00B41CB6" w:rsidP="00B41CB6">
            <w:pPr>
              <w:rPr>
                <w:bCs/>
                <w:color w:val="000000" w:themeColor="text1"/>
                <w:lang/>
              </w:rPr>
            </w:pPr>
            <w:r>
              <w:rPr>
                <w:bCs/>
                <w:color w:val="000000" w:themeColor="text1"/>
                <w:lang/>
              </w:rPr>
              <w:t>Calculation of basic pharmacokinetic parameters.</w:t>
            </w:r>
          </w:p>
        </w:tc>
        <w:tc>
          <w:tcPr>
            <w:tcW w:w="1226" w:type="pct"/>
            <w:vAlign w:val="center"/>
          </w:tcPr>
          <w:p w:rsidR="00B41CB6" w:rsidRPr="008F6092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F201AD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ru-RU"/>
              </w:rPr>
              <w:t xml:space="preserve">Vegetative nervous system </w:t>
            </w:r>
            <w:r>
              <w:rPr>
                <w:bCs/>
                <w:color w:val="000000" w:themeColor="text1"/>
                <w:lang/>
              </w:rPr>
              <w:t>- parasympathicus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Effect of cholinergic and anticholinergic drugs on cat's arterial pressure 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ru-RU"/>
              </w:rPr>
              <w:t xml:space="preserve">Vegetative nervous system </w:t>
            </w:r>
            <w:r>
              <w:rPr>
                <w:bCs/>
                <w:color w:val="000000" w:themeColor="text1"/>
                <w:lang/>
              </w:rPr>
              <w:t>- sympathicus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/>
              </w:rPr>
              <w:t>4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Effect of adrenergic drugs on cat's arterial pressure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/>
              </w:rPr>
              <w:t>5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F17338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ru-RU"/>
              </w:rPr>
              <w:t xml:space="preserve">Vegetative nervous system </w:t>
            </w:r>
            <w:r>
              <w:rPr>
                <w:bCs/>
                <w:color w:val="000000" w:themeColor="text1"/>
                <w:lang/>
              </w:rPr>
              <w:t>– clinical cases 1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/>
              </w:rPr>
              <w:t>5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The influence of adrenergic blockers on cat's arterial pressure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ru-RU"/>
              </w:rPr>
              <w:t xml:space="preserve">Vegetative nervous system </w:t>
            </w:r>
            <w:r>
              <w:rPr>
                <w:bCs/>
                <w:color w:val="000000" w:themeColor="text1"/>
                <w:lang/>
              </w:rPr>
              <w:t>– clinical cases 2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Influence of myorelaxant drugs on striated musculature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Central nervous system 1</w:t>
            </w:r>
          </w:p>
        </w:tc>
        <w:tc>
          <w:tcPr>
            <w:tcW w:w="1226" w:type="pct"/>
            <w:vAlign w:val="center"/>
          </w:tcPr>
          <w:p w:rsidR="00B41CB6" w:rsidRPr="00856742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Methods of testing psychopharmaceuticals</w:t>
            </w:r>
            <w:r>
              <w:rPr>
                <w:bCs/>
                <w:color w:val="000000" w:themeColor="text1"/>
                <w:lang/>
              </w:rPr>
              <w:t>.</w:t>
            </w:r>
            <w:r w:rsidRPr="00D66549">
              <w:rPr>
                <w:bCs/>
                <w:color w:val="000000" w:themeColor="text1"/>
                <w:lang w:val="sr-Cyrl-CS"/>
              </w:rPr>
              <w:t xml:space="preserve"> Acute poisoning with barbiturates. 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845882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Central nervous system </w:t>
            </w:r>
            <w:r>
              <w:rPr>
                <w:bCs/>
                <w:color w:val="000000" w:themeColor="text1"/>
                <w:lang/>
              </w:rPr>
              <w:t>2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Effect of morphine on rabbit respiration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8362BD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Central nervous system </w:t>
            </w:r>
            <w:r>
              <w:rPr>
                <w:bCs/>
                <w:color w:val="000000" w:themeColor="text1"/>
                <w:lang/>
              </w:rPr>
              <w:t>3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Prof. </w:t>
            </w:r>
            <w:r>
              <w:rPr>
                <w:color w:val="000000" w:themeColor="text1"/>
                <w:sz w:val="20"/>
                <w:szCs w:val="20"/>
                <w:lang/>
              </w:rPr>
              <w:t>Mihajlo Jakovljević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Working with pharmacological databases on the Internet.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 xml:space="preserve">Prof. </w:t>
            </w:r>
            <w:r w:rsidR="0047574C">
              <w:rPr>
                <w:color w:val="000000" w:themeColor="text1"/>
                <w:sz w:val="20"/>
                <w:szCs w:val="20"/>
                <w:lang/>
              </w:rPr>
              <w:t>Slobodan Janković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Central nervous system </w:t>
            </w:r>
            <w:r>
              <w:rPr>
                <w:bCs/>
                <w:color w:val="000000" w:themeColor="text1"/>
                <w:lang w:val="sr-Cyrl-CS"/>
              </w:rPr>
              <w:t>4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Prof. </w:t>
            </w:r>
            <w:r>
              <w:rPr>
                <w:color w:val="000000" w:themeColor="text1"/>
                <w:sz w:val="20"/>
                <w:szCs w:val="20"/>
                <w:lang/>
              </w:rPr>
              <w:t>Mihajlo Jakovljević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8362BD" w:rsidRDefault="00B41CB6" w:rsidP="00B41CB6">
            <w:pPr>
              <w:rPr>
                <w:b/>
                <w:color w:val="000000" w:themeColor="text1"/>
                <w:lang w:val="sr-Cyrl-CS"/>
              </w:rPr>
            </w:pPr>
            <w:r w:rsidRPr="008362BD">
              <w:rPr>
                <w:b/>
                <w:color w:val="000000" w:themeColor="text1"/>
                <w:lang w:val="ru-RU"/>
              </w:rPr>
              <w:t xml:space="preserve">Oral examination of the material from the first </w:t>
            </w:r>
            <w:r w:rsidRPr="008362BD">
              <w:rPr>
                <w:b/>
                <w:color w:val="000000" w:themeColor="text1"/>
                <w:lang/>
              </w:rPr>
              <w:t>10</w:t>
            </w:r>
            <w:r w:rsidRPr="008362BD">
              <w:rPr>
                <w:b/>
                <w:color w:val="000000" w:themeColor="text1"/>
                <w:lang w:val="ru-RU"/>
              </w:rPr>
              <w:t xml:space="preserve"> weeks.</w:t>
            </w:r>
          </w:p>
        </w:tc>
        <w:tc>
          <w:tcPr>
            <w:tcW w:w="1226" w:type="pct"/>
            <w:vAlign w:val="center"/>
          </w:tcPr>
          <w:p w:rsidR="00B41CB6" w:rsidRPr="008F6092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Slobodan Janković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7A430F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Prof. </w:t>
            </w:r>
            <w:r w:rsidR="0047574C">
              <w:rPr>
                <w:color w:val="000000" w:themeColor="text1"/>
                <w:sz w:val="20"/>
                <w:szCs w:val="20"/>
                <w:lang/>
              </w:rPr>
              <w:t>Jasmina Milovanović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AA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Cardiovascular system 1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lang w:val="ru-RU"/>
              </w:rPr>
            </w:pPr>
            <w:r w:rsidRPr="00D66549">
              <w:rPr>
                <w:bCs/>
                <w:color w:val="000000" w:themeColor="text1"/>
                <w:lang w:val="ru-RU"/>
              </w:rPr>
              <w:t>Cardiotonic glycoside poisoning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</w:rPr>
            </w:pP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Dragan Milovanovic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614909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Cardiovascular system </w:t>
            </w:r>
            <w:r>
              <w:rPr>
                <w:bCs/>
                <w:color w:val="000000" w:themeColor="text1"/>
                <w:lang/>
              </w:rPr>
              <w:t>2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ru-RU"/>
              </w:rPr>
              <w:t>Uterotonics and tocolytics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, doc. Dr Ana Pejčić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3F6248" w:rsidRDefault="00B41CB6" w:rsidP="00B41CB6">
            <w:pPr>
              <w:rPr>
                <w:bCs/>
                <w:color w:val="000000" w:themeColor="text1"/>
                <w:szCs w:val="18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Cardiovascular system </w:t>
            </w:r>
            <w:r>
              <w:rPr>
                <w:bCs/>
                <w:color w:val="000000" w:themeColor="text1"/>
                <w:lang/>
              </w:rPr>
              <w:t>3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Evidence-based medicine: an analysis of the validity and practical significance of clinical studies. 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Cardiovascular system </w:t>
            </w:r>
            <w:r>
              <w:rPr>
                <w:bCs/>
                <w:color w:val="000000" w:themeColor="text1"/>
                <w:lang w:val="sr-Cyrl-CS"/>
              </w:rPr>
              <w:t>4</w:t>
            </w:r>
          </w:p>
        </w:tc>
        <w:tc>
          <w:tcPr>
            <w:tcW w:w="1226" w:type="pct"/>
            <w:vAlign w:val="center"/>
          </w:tcPr>
          <w:p w:rsidR="00B41CB6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Design of clinical trials with drugs and principles of Good Clinical Practice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szCs w:val="18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Cardiovascular system </w:t>
            </w:r>
            <w:r>
              <w:rPr>
                <w:bCs/>
                <w:color w:val="000000" w:themeColor="text1"/>
                <w:lang/>
              </w:rPr>
              <w:t>5</w:t>
            </w:r>
            <w:r w:rsidRPr="00D66549">
              <w:rPr>
                <w:bCs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1226" w:type="pct"/>
            <w:vAlign w:val="center"/>
          </w:tcPr>
          <w:p w:rsidR="00B41CB6" w:rsidRPr="0047574C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47574C">
              <w:rPr>
                <w:color w:val="000000" w:themeColor="text1"/>
                <w:sz w:val="20"/>
                <w:szCs w:val="20"/>
                <w:lang/>
              </w:rPr>
              <w:t>Ana Pejčić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Effect of drugs on coronary blood flow and isolated heart</w:t>
            </w:r>
            <w:r>
              <w:rPr>
                <w:bCs/>
                <w:color w:val="000000" w:themeColor="text1"/>
                <w:szCs w:val="20"/>
                <w:lang/>
              </w:rPr>
              <w:t>.</w:t>
            </w: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 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47574C">
              <w:rPr>
                <w:color w:val="000000" w:themeColor="text1"/>
                <w:sz w:val="20"/>
                <w:szCs w:val="20"/>
                <w:lang/>
              </w:rPr>
              <w:t>Ana Pejčić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/>
              </w:rPr>
              <w:t>R</w:t>
            </w:r>
            <w:r w:rsidRPr="00D66549">
              <w:rPr>
                <w:bCs/>
                <w:color w:val="000000" w:themeColor="text1"/>
                <w:lang w:val="sr-Cyrl-CS"/>
              </w:rPr>
              <w:t>espiratory tract</w:t>
            </w:r>
          </w:p>
        </w:tc>
        <w:tc>
          <w:tcPr>
            <w:tcW w:w="1226" w:type="pct"/>
            <w:vAlign w:val="center"/>
          </w:tcPr>
          <w:p w:rsidR="00B41CB6" w:rsidRPr="00FC4904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C4904">
              <w:rPr>
                <w:color w:val="000000" w:themeColor="text1"/>
                <w:sz w:val="20"/>
                <w:szCs w:val="20"/>
                <w:lang/>
              </w:rPr>
              <w:t>Miloš Milosavqević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szCs w:val="20"/>
                <w:lang/>
              </w:rPr>
              <w:t>Classification</w:t>
            </w: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 and origin of drugs; pharmacopoeia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C4904">
              <w:rPr>
                <w:color w:val="000000" w:themeColor="text1"/>
                <w:sz w:val="20"/>
                <w:szCs w:val="20"/>
                <w:lang/>
              </w:rPr>
              <w:t>Miloš Milosavljević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szCs w:val="18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Blood and tissues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>čić</w:t>
            </w:r>
          </w:p>
        </w:tc>
      </w:tr>
      <w:tr w:rsidR="00B41CB6" w:rsidRPr="00D66549" w:rsidTr="00111314">
        <w:trPr>
          <w:cantSplit/>
          <w:trHeight w:val="114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Prescribing medicines; </w:t>
            </w:r>
            <w:r>
              <w:rPr>
                <w:bCs/>
                <w:color w:val="000000" w:themeColor="text1"/>
                <w:szCs w:val="20"/>
                <w:lang/>
              </w:rPr>
              <w:t>prescription</w:t>
            </w:r>
            <w:r w:rsidRPr="00D66549">
              <w:rPr>
                <w:bCs/>
                <w:color w:val="000000" w:themeColor="text1"/>
                <w:szCs w:val="20"/>
                <w:lang w:val="ru-RU"/>
              </w:rPr>
              <w:t>,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Powders. 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</w:p>
        </w:tc>
        <w:tc>
          <w:tcPr>
            <w:tcW w:w="1226" w:type="pct"/>
            <w:vAlign w:val="center"/>
          </w:tcPr>
          <w:p w:rsidR="00B41CB6" w:rsidRPr="00FC4904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čić, Prof.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C4904">
              <w:rPr>
                <w:color w:val="000000" w:themeColor="text1"/>
                <w:sz w:val="20"/>
                <w:szCs w:val="20"/>
                <w:lang/>
              </w:rPr>
              <w:t>Slobodan Janković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18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/>
              </w:rPr>
              <w:t>G</w:t>
            </w:r>
            <w:r w:rsidRPr="00D66549">
              <w:rPr>
                <w:bCs/>
                <w:color w:val="000000" w:themeColor="text1"/>
                <w:lang w:val="sr-Cyrl-CS"/>
              </w:rPr>
              <w:t>astrointestinal tract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čić, 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18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Tablets</w:t>
            </w:r>
          </w:p>
        </w:tc>
        <w:tc>
          <w:tcPr>
            <w:tcW w:w="1226" w:type="pct"/>
            <w:vAlign w:val="center"/>
          </w:tcPr>
          <w:p w:rsidR="00B41CB6" w:rsidRPr="004E3ACF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čić, </w:t>
            </w:r>
            <w:r w:rsidR="004E3ACF">
              <w:rPr>
                <w:color w:val="000000" w:themeColor="text1"/>
                <w:sz w:val="20"/>
                <w:szCs w:val="20"/>
                <w:lang/>
              </w:rPr>
              <w:t>Prof Slobodan Janković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 xml:space="preserve">19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F53FAB" w:rsidRDefault="00B41CB6" w:rsidP="00B41CB6">
            <w:pPr>
              <w:rPr>
                <w:bCs/>
                <w:color w:val="000000" w:themeColor="text1"/>
                <w:szCs w:val="18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Endocrine system</w:t>
            </w:r>
            <w:r>
              <w:rPr>
                <w:bCs/>
                <w:color w:val="000000" w:themeColor="text1"/>
                <w:lang/>
              </w:rPr>
              <w:t xml:space="preserve"> 1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 xml:space="preserve">19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Capsules and suppositories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  <w:r w:rsidRPr="00D6654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>čić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Endocrine system</w:t>
            </w:r>
            <w:r>
              <w:rPr>
                <w:bCs/>
                <w:color w:val="000000" w:themeColor="text1"/>
                <w:lang/>
              </w:rPr>
              <w:t xml:space="preserve"> 2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AC1D7E" w:rsidRDefault="00B41CB6" w:rsidP="00B41CB6">
            <w:pPr>
              <w:rPr>
                <w:b/>
                <w:color w:val="000000" w:themeColor="text1"/>
                <w:lang w:val="sr-Cyrl-CS"/>
              </w:rPr>
            </w:pPr>
            <w:r w:rsidRPr="00AC1D7E">
              <w:rPr>
                <w:b/>
                <w:color w:val="000000" w:themeColor="text1"/>
                <w:szCs w:val="20"/>
                <w:lang w:val="ru-RU"/>
              </w:rPr>
              <w:t xml:space="preserve">Oral examination of the material from the previous </w:t>
            </w:r>
            <w:r w:rsidRPr="00AC1D7E">
              <w:rPr>
                <w:b/>
                <w:color w:val="000000" w:themeColor="text1"/>
                <w:szCs w:val="20"/>
                <w:lang/>
              </w:rPr>
              <w:t>10</w:t>
            </w:r>
            <w:r w:rsidRPr="00AC1D7E">
              <w:rPr>
                <w:b/>
                <w:color w:val="000000" w:themeColor="text1"/>
                <w:szCs w:val="20"/>
                <w:lang w:val="ru-RU"/>
              </w:rPr>
              <w:t xml:space="preserve"> weeks.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čić,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szCs w:val="18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Antibiotics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Solutions, mixtures, suspensions, syrups, enemas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7A430F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/>
              </w:rPr>
              <w:t>A</w:t>
            </w:r>
            <w:r w:rsidRPr="00D66549">
              <w:rPr>
                <w:bCs/>
                <w:color w:val="000000" w:themeColor="text1"/>
                <w:lang w:val="sr-Cyrl-CS"/>
              </w:rPr>
              <w:t>ntifungal drugs</w:t>
            </w:r>
          </w:p>
        </w:tc>
        <w:tc>
          <w:tcPr>
            <w:tcW w:w="1226" w:type="pct"/>
            <w:vAlign w:val="center"/>
          </w:tcPr>
          <w:p w:rsidR="00B41CB6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AC1D7E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Drops.</w:t>
            </w:r>
          </w:p>
        </w:tc>
        <w:tc>
          <w:tcPr>
            <w:tcW w:w="1226" w:type="pct"/>
            <w:vAlign w:val="center"/>
          </w:tcPr>
          <w:p w:rsidR="00B41CB6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Jasmina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AC1D7E" w:rsidRDefault="00B41CB6" w:rsidP="00B41CB6">
            <w:pPr>
              <w:rPr>
                <w:bCs/>
                <w:color w:val="000000" w:themeColor="text1"/>
                <w:szCs w:val="18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Antiviral </w:t>
            </w:r>
            <w:r>
              <w:rPr>
                <w:bCs/>
                <w:color w:val="000000" w:themeColor="text1"/>
                <w:lang/>
              </w:rPr>
              <w:t>drugs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</w:p>
        </w:tc>
      </w:tr>
      <w:tr w:rsidR="00B41CB6" w:rsidRPr="00D66549" w:rsidTr="00111314">
        <w:trPr>
          <w:cantSplit/>
          <w:trHeight w:val="130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Teas, macerates, infusions, decoctions, emulsions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/>
              </w:rPr>
              <w:t>A</w:t>
            </w:r>
            <w:r w:rsidRPr="00D66549">
              <w:rPr>
                <w:bCs/>
                <w:color w:val="000000" w:themeColor="text1"/>
                <w:lang w:val="sr-Cyrl-CS"/>
              </w:rPr>
              <w:t>ntiparasitic drugs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Injections, infusion solutions, inhalations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111314">
              <w:rPr>
                <w:color w:val="000000" w:themeColor="text1"/>
                <w:sz w:val="20"/>
                <w:szCs w:val="20"/>
                <w:lang/>
              </w:rPr>
              <w:t>Ass. Prof. Miloš Milosavljević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111314"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oc</w:t>
            </w:r>
            <w:r w:rsidRPr="00111314">
              <w:rPr>
                <w:color w:val="000000" w:themeColor="text1"/>
                <w:sz w:val="20"/>
                <w:szCs w:val="20"/>
                <w:lang/>
              </w:rPr>
              <w:t>. Prof. Dejana Ružić Zečević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szCs w:val="18"/>
                <w:lang w:val="sr-Cyrl-CS"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Cytostatics</w:t>
            </w:r>
          </w:p>
        </w:tc>
        <w:tc>
          <w:tcPr>
            <w:tcW w:w="1226" w:type="pct"/>
            <w:vAlign w:val="center"/>
          </w:tcPr>
          <w:p w:rsidR="00B41CB6" w:rsidRPr="004E3ACF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Prof. </w:t>
            </w:r>
            <w:r w:rsidR="004E3ACF">
              <w:rPr>
                <w:color w:val="000000" w:themeColor="text1"/>
                <w:sz w:val="20"/>
                <w:szCs w:val="20"/>
                <w:lang/>
              </w:rPr>
              <w:t>Slobodan Janković</w:t>
            </w:r>
          </w:p>
        </w:tc>
      </w:tr>
      <w:tr w:rsidR="00B41CB6" w:rsidRPr="00D66549" w:rsidTr="00111314">
        <w:trPr>
          <w:cantSplit/>
          <w:trHeight w:val="1380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Ointments, pastes, gels, creams, </w:t>
            </w:r>
            <w:r>
              <w:rPr>
                <w:bCs/>
                <w:color w:val="000000" w:themeColor="text1"/>
                <w:szCs w:val="20"/>
                <w:lang/>
              </w:rPr>
              <w:t>wound dressings</w:t>
            </w: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, vaccines and serums. 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>čić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/>
              </w:rPr>
              <w:t>I</w:t>
            </w:r>
            <w:r w:rsidRPr="00D66549">
              <w:rPr>
                <w:bCs/>
                <w:color w:val="000000" w:themeColor="text1"/>
                <w:lang w:val="sr-Cyrl-CS"/>
              </w:rPr>
              <w:t>mmunosuppressants</w:t>
            </w:r>
          </w:p>
        </w:tc>
        <w:tc>
          <w:tcPr>
            <w:tcW w:w="1226" w:type="pct"/>
            <w:vAlign w:val="center"/>
          </w:tcPr>
          <w:p w:rsidR="00B41CB6" w:rsidRPr="004E3ACF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Prof. </w:t>
            </w:r>
            <w:r w:rsidR="004E3ACF">
              <w:rPr>
                <w:color w:val="000000" w:themeColor="text1"/>
                <w:sz w:val="20"/>
                <w:szCs w:val="20"/>
                <w:lang/>
              </w:rPr>
              <w:t>Dragan Milovanović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26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996A8F" w:rsidRDefault="00B41CB6" w:rsidP="00B41CB6">
            <w:pPr>
              <w:ind w:left="34"/>
              <w:rPr>
                <w:bCs/>
                <w:color w:val="000000" w:themeColor="text1"/>
                <w:szCs w:val="20"/>
                <w:lang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Bronchodilation. Methods of measuring the concentration of drugs in the blood</w:t>
            </w:r>
            <w:r>
              <w:rPr>
                <w:bCs/>
                <w:color w:val="000000" w:themeColor="text1"/>
                <w:szCs w:val="20"/>
                <w:lang/>
              </w:rPr>
              <w:t>.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color w:val="000000" w:themeColor="text1"/>
                <w:sz w:val="20"/>
                <w:szCs w:val="20"/>
                <w:lang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 Prof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Miloš Milosavljević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/>
              </w:rPr>
              <w:t>ist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Ana Pej</w:t>
            </w:r>
            <w:r>
              <w:rPr>
                <w:color w:val="000000" w:themeColor="text1"/>
                <w:sz w:val="20"/>
                <w:szCs w:val="20"/>
                <w:lang/>
              </w:rPr>
              <w:t>čić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654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111314" w:rsidRDefault="00B41CB6" w:rsidP="00B41CB6">
            <w:pPr>
              <w:rPr>
                <w:bCs/>
                <w:color w:val="000000" w:themeColor="text1"/>
                <w:szCs w:val="18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>Toxicology 1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113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6549"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27 </w:t>
            </w:r>
          </w:p>
        </w:tc>
        <w:tc>
          <w:tcPr>
            <w:tcW w:w="385" w:type="pct"/>
            <w:vAlign w:val="center"/>
          </w:tcPr>
          <w:p w:rsidR="00B41CB6" w:rsidRPr="00D66549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Default="00B41CB6" w:rsidP="00B41CB6">
            <w:pPr>
              <w:ind w:left="34"/>
              <w:rPr>
                <w:bCs/>
                <w:color w:val="000000" w:themeColor="text1"/>
                <w:szCs w:val="20"/>
                <w:lang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 </w:t>
            </w:r>
          </w:p>
          <w:p w:rsidR="00B41CB6" w:rsidRPr="00996A8F" w:rsidRDefault="00B41CB6" w:rsidP="00B41CB6">
            <w:pPr>
              <w:rPr>
                <w:bCs/>
                <w:color w:val="000000" w:themeColor="text1"/>
                <w:szCs w:val="20"/>
                <w:lang/>
              </w:rPr>
            </w:pPr>
            <w:r w:rsidRPr="00111314">
              <w:rPr>
                <w:bCs/>
                <w:color w:val="000000" w:themeColor="text1"/>
                <w:szCs w:val="20"/>
                <w:lang/>
              </w:rPr>
              <w:t xml:space="preserve">ATC classification of drugs and defined daily doses </w:t>
            </w:r>
          </w:p>
        </w:tc>
        <w:tc>
          <w:tcPr>
            <w:tcW w:w="1226" w:type="pct"/>
            <w:vAlign w:val="center"/>
          </w:tcPr>
          <w:p w:rsidR="00B41CB6" w:rsidRPr="00EF4B30" w:rsidRDefault="00B41CB6" w:rsidP="00B41CB6">
            <w:pPr>
              <w:rPr>
                <w:color w:val="000000" w:themeColor="text1"/>
                <w:sz w:val="20"/>
                <w:szCs w:val="20"/>
                <w:lang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113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  <w:r>
              <w:rPr>
                <w:bCs/>
                <w:color w:val="000000" w:themeColor="text1"/>
                <w:lang w:val="en-US"/>
              </w:rPr>
              <w:t>Toxicology 2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B41CB6" w:rsidRPr="00D66549" w:rsidTr="00111314">
        <w:trPr>
          <w:cantSplit/>
          <w:trHeight w:val="1134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Default="00B41CB6" w:rsidP="00B41CB6">
            <w:pPr>
              <w:ind w:left="34"/>
              <w:rPr>
                <w:bCs/>
                <w:color w:val="000000" w:themeColor="text1"/>
                <w:szCs w:val="20"/>
                <w:lang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 xml:space="preserve"> </w:t>
            </w:r>
          </w:p>
          <w:p w:rsidR="00B41CB6" w:rsidRPr="00111314" w:rsidRDefault="00B41CB6" w:rsidP="00B41CB6">
            <w:pPr>
              <w:rPr>
                <w:bCs/>
                <w:color w:val="000000" w:themeColor="text1"/>
                <w:szCs w:val="20"/>
                <w:lang/>
              </w:rPr>
            </w:pPr>
            <w:r w:rsidRPr="00111314">
              <w:rPr>
                <w:bCs/>
                <w:color w:val="000000" w:themeColor="text1"/>
                <w:szCs w:val="20"/>
                <w:lang/>
              </w:rPr>
              <w:t>Individualized medication dosing</w:t>
            </w:r>
          </w:p>
          <w:p w:rsidR="00B41CB6" w:rsidRPr="00D66549" w:rsidRDefault="00B41CB6" w:rsidP="00B41CB6">
            <w:pPr>
              <w:ind w:left="34"/>
              <w:rPr>
                <w:bCs/>
                <w:color w:val="000000" w:themeColor="text1"/>
                <w:szCs w:val="20"/>
                <w:lang w:val="ru-RU"/>
              </w:rPr>
            </w:pP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996A8F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lang w:val="sr-Cyrl-CS"/>
              </w:rPr>
              <w:t xml:space="preserve">Toxicology </w:t>
            </w:r>
            <w:r>
              <w:rPr>
                <w:bCs/>
                <w:color w:val="000000" w:themeColor="text1"/>
                <w:lang w:val="sr-Cyrl-CS"/>
              </w:rPr>
              <w:t xml:space="preserve">3 </w:t>
            </w:r>
          </w:p>
        </w:tc>
        <w:tc>
          <w:tcPr>
            <w:tcW w:w="1226" w:type="pct"/>
            <w:vAlign w:val="center"/>
          </w:tcPr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Pr="00D66549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996A8F" w:rsidRDefault="00B41CB6" w:rsidP="00B41CB6">
            <w:pPr>
              <w:rPr>
                <w:bCs/>
                <w:color w:val="000000" w:themeColor="text1"/>
                <w:lang/>
              </w:rPr>
            </w:pPr>
            <w:r w:rsidRPr="00D66549">
              <w:rPr>
                <w:bCs/>
                <w:color w:val="000000" w:themeColor="text1"/>
                <w:szCs w:val="20"/>
                <w:lang w:val="ru-RU"/>
              </w:rPr>
              <w:t>Methods of collecting data on side effects of drugs.</w:t>
            </w:r>
          </w:p>
        </w:tc>
        <w:tc>
          <w:tcPr>
            <w:tcW w:w="1226" w:type="pct"/>
            <w:vAlign w:val="center"/>
          </w:tcPr>
          <w:p w:rsidR="00B41CB6" w:rsidRPr="00E934B6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934B6">
              <w:rPr>
                <w:color w:val="000000" w:themeColor="text1"/>
                <w:sz w:val="20"/>
                <w:szCs w:val="20"/>
                <w:lang w:val="sr-Cyrl-CS"/>
              </w:rPr>
              <w:t xml:space="preserve">Prof. Slobodan Janković   </w:t>
            </w:r>
          </w:p>
          <w:p w:rsidR="00B41CB6" w:rsidRPr="00D66549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934B6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/>
              </w:rPr>
              <w:t>L</w:t>
            </w:r>
          </w:p>
        </w:tc>
        <w:tc>
          <w:tcPr>
            <w:tcW w:w="2533" w:type="pct"/>
            <w:vAlign w:val="center"/>
          </w:tcPr>
          <w:p w:rsidR="00B41CB6" w:rsidRPr="00132DC8" w:rsidRDefault="00B41CB6" w:rsidP="00B41CB6">
            <w:pPr>
              <w:rPr>
                <w:b/>
                <w:color w:val="000000" w:themeColor="text1"/>
                <w:szCs w:val="20"/>
                <w:lang w:val="ru-RU"/>
              </w:rPr>
            </w:pPr>
            <w:r>
              <w:rPr>
                <w:bCs/>
                <w:color w:val="000000" w:themeColor="text1"/>
                <w:lang w:val="sr-Cyrl-CS"/>
              </w:rPr>
              <w:t>Toxicology 4</w:t>
            </w:r>
          </w:p>
        </w:tc>
        <w:tc>
          <w:tcPr>
            <w:tcW w:w="1226" w:type="pct"/>
            <w:vAlign w:val="center"/>
          </w:tcPr>
          <w:p w:rsidR="00B41CB6" w:rsidRPr="00E934B6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</w:p>
        </w:tc>
      </w:tr>
      <w:tr w:rsidR="00B41CB6" w:rsidRPr="00D66549" w:rsidTr="00111314">
        <w:trPr>
          <w:cantSplit/>
          <w:trHeight w:val="567"/>
          <w:jc w:val="center"/>
        </w:trPr>
        <w:tc>
          <w:tcPr>
            <w:tcW w:w="364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" w:type="pct"/>
            <w:vAlign w:val="center"/>
          </w:tcPr>
          <w:p w:rsidR="00B41CB6" w:rsidRDefault="00B41CB6" w:rsidP="00B41C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85" w:type="pct"/>
            <w:vAlign w:val="center"/>
          </w:tcPr>
          <w:p w:rsidR="00B41CB6" w:rsidRDefault="00B41CB6" w:rsidP="00B41C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2533" w:type="pct"/>
            <w:vAlign w:val="center"/>
          </w:tcPr>
          <w:p w:rsidR="00B41CB6" w:rsidRPr="00132DC8" w:rsidRDefault="00B41CB6" w:rsidP="00B41CB6">
            <w:pPr>
              <w:rPr>
                <w:b/>
                <w:color w:val="000000" w:themeColor="text1"/>
                <w:szCs w:val="20"/>
                <w:lang w:val="ru-RU"/>
              </w:rPr>
            </w:pPr>
            <w:r w:rsidRPr="00132DC8">
              <w:rPr>
                <w:b/>
                <w:color w:val="000000" w:themeColor="text1"/>
                <w:szCs w:val="20"/>
                <w:lang w:val="ru-RU"/>
              </w:rPr>
              <w:t xml:space="preserve">Oral examination of the material from the previous </w:t>
            </w:r>
            <w:r w:rsidRPr="00132DC8">
              <w:rPr>
                <w:b/>
                <w:color w:val="000000" w:themeColor="text1"/>
                <w:szCs w:val="20"/>
                <w:lang/>
              </w:rPr>
              <w:t>10</w:t>
            </w:r>
            <w:r w:rsidRPr="00132DC8">
              <w:rPr>
                <w:b/>
                <w:color w:val="000000" w:themeColor="text1"/>
                <w:szCs w:val="20"/>
                <w:lang w:val="ru-RU"/>
              </w:rPr>
              <w:t xml:space="preserve"> weeks.</w:t>
            </w:r>
          </w:p>
        </w:tc>
        <w:tc>
          <w:tcPr>
            <w:tcW w:w="1226" w:type="pct"/>
            <w:vAlign w:val="center"/>
          </w:tcPr>
          <w:p w:rsidR="00B41CB6" w:rsidRPr="00E934B6" w:rsidRDefault="00B41CB6" w:rsidP="00B41CB6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934B6">
              <w:rPr>
                <w:color w:val="000000" w:themeColor="text1"/>
                <w:sz w:val="20"/>
                <w:szCs w:val="20"/>
                <w:lang w:val="sr-Cyrl-CS"/>
              </w:rPr>
              <w:t xml:space="preserve">Prof. Slobodan Janković   </w:t>
            </w:r>
          </w:p>
          <w:p w:rsidR="00B41CB6" w:rsidRPr="00512F41" w:rsidRDefault="00B41CB6" w:rsidP="00B41CB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934B6">
              <w:rPr>
                <w:color w:val="000000" w:themeColor="text1"/>
                <w:sz w:val="20"/>
                <w:szCs w:val="20"/>
                <w:lang w:val="sr-Cyrl-CS"/>
              </w:rPr>
              <w:t>Prof. Marina Kostić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Ass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oc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>
              <w:rPr>
                <w:color w:val="000000" w:themeColor="text1"/>
                <w:sz w:val="20"/>
                <w:szCs w:val="20"/>
                <w:lang/>
              </w:rPr>
              <w:t xml:space="preserve"> Prof.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 xml:space="preserve"> Dejana Ružić-Zečević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66549">
              <w:rPr>
                <w:color w:val="000000" w:themeColor="text1"/>
                <w:sz w:val="20"/>
                <w:szCs w:val="20"/>
                <w:lang w:val="sr-Cyrl-CS"/>
              </w:rPr>
              <w:t>Prof. Nataša Đorđević</w:t>
            </w:r>
          </w:p>
        </w:tc>
      </w:tr>
      <w:tr w:rsidR="00D66549" w:rsidRPr="00D66549" w:rsidTr="00111314">
        <w:trPr>
          <w:cantSplit/>
          <w:trHeight w:val="567"/>
          <w:jc w:val="center"/>
        </w:trPr>
        <w:tc>
          <w:tcPr>
            <w:tcW w:w="856" w:type="pct"/>
            <w:gridSpan w:val="2"/>
            <w:vAlign w:val="center"/>
          </w:tcPr>
          <w:p w:rsidR="00D66549" w:rsidRPr="00D66549" w:rsidRDefault="00D66549" w:rsidP="004215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5" w:type="pct"/>
            <w:vAlign w:val="center"/>
          </w:tcPr>
          <w:p w:rsidR="00D66549" w:rsidRPr="00D66549" w:rsidRDefault="00D66549" w:rsidP="001220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759" w:type="pct"/>
            <w:gridSpan w:val="2"/>
            <w:vAlign w:val="center"/>
          </w:tcPr>
          <w:p w:rsidR="00D66549" w:rsidRPr="00D66549" w:rsidRDefault="00D66549" w:rsidP="00060E73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  <w:r w:rsidRPr="00D66549">
              <w:rPr>
                <w:b/>
                <w:color w:val="000000" w:themeColor="text1"/>
                <w:sz w:val="28"/>
                <w:lang w:val="sr-Cyrl-CS"/>
              </w:rPr>
              <w:t>EXAM (June term)</w:t>
            </w:r>
          </w:p>
        </w:tc>
      </w:tr>
    </w:tbl>
    <w:p w:rsidR="00F55892" w:rsidRPr="00D66549" w:rsidRDefault="00F55892">
      <w:pPr>
        <w:rPr>
          <w:color w:val="000000" w:themeColor="text1"/>
          <w:lang w:val="en-US"/>
        </w:rPr>
      </w:pPr>
    </w:p>
    <w:sectPr w:rsidR="00F55892" w:rsidRPr="00D66549" w:rsidSect="005C6A68">
      <w:pgSz w:w="16839" w:h="11907" w:orient="landscape" w:code="9"/>
      <w:pgMar w:top="1134" w:right="567" w:bottom="1134" w:left="567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86" w:rsidRPr="00051EDC" w:rsidRDefault="00922286" w:rsidP="00051EDC">
      <w:r>
        <w:separator/>
      </w:r>
    </w:p>
  </w:endnote>
  <w:endnote w:type="continuationSeparator" w:id="0">
    <w:p w:rsidR="00922286" w:rsidRPr="00051EDC" w:rsidRDefault="00922286" w:rsidP="0005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86" w:rsidRPr="00051EDC" w:rsidRDefault="00922286" w:rsidP="00051EDC">
      <w:r>
        <w:separator/>
      </w:r>
    </w:p>
  </w:footnote>
  <w:footnote w:type="continuationSeparator" w:id="0">
    <w:p w:rsidR="00922286" w:rsidRPr="00051EDC" w:rsidRDefault="00922286" w:rsidP="00051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41F73"/>
    <w:multiLevelType w:val="hybridMultilevel"/>
    <w:tmpl w:val="B4BC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34774"/>
    <w:multiLevelType w:val="hybridMultilevel"/>
    <w:tmpl w:val="E98C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D1F0F"/>
    <w:multiLevelType w:val="hybridMultilevel"/>
    <w:tmpl w:val="83C0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C596E"/>
    <w:multiLevelType w:val="hybridMultilevel"/>
    <w:tmpl w:val="5992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13479"/>
    <w:multiLevelType w:val="hybridMultilevel"/>
    <w:tmpl w:val="848A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6585C"/>
    <w:multiLevelType w:val="hybridMultilevel"/>
    <w:tmpl w:val="F352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6540A"/>
    <w:multiLevelType w:val="hybridMultilevel"/>
    <w:tmpl w:val="9EA0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AC5C66"/>
    <w:multiLevelType w:val="hybridMultilevel"/>
    <w:tmpl w:val="940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207E"/>
    <w:multiLevelType w:val="hybridMultilevel"/>
    <w:tmpl w:val="62E20D70"/>
    <w:lvl w:ilvl="0" w:tplc="1866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445DC"/>
    <w:multiLevelType w:val="hybridMultilevel"/>
    <w:tmpl w:val="8CA0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36421"/>
    <w:multiLevelType w:val="hybridMultilevel"/>
    <w:tmpl w:val="596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66651"/>
    <w:multiLevelType w:val="hybridMultilevel"/>
    <w:tmpl w:val="506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E505A"/>
    <w:multiLevelType w:val="hybridMultilevel"/>
    <w:tmpl w:val="A10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E14ED"/>
    <w:multiLevelType w:val="hybridMultilevel"/>
    <w:tmpl w:val="DD70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4D56ED"/>
    <w:multiLevelType w:val="hybridMultilevel"/>
    <w:tmpl w:val="BA4C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C44BE"/>
    <w:multiLevelType w:val="hybridMultilevel"/>
    <w:tmpl w:val="2A6AB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375739"/>
    <w:multiLevelType w:val="hybridMultilevel"/>
    <w:tmpl w:val="7652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FB1437"/>
    <w:multiLevelType w:val="hybridMultilevel"/>
    <w:tmpl w:val="7EAE4D76"/>
    <w:lvl w:ilvl="0" w:tplc="0FD2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D8437A"/>
    <w:multiLevelType w:val="hybridMultilevel"/>
    <w:tmpl w:val="AE6E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85518"/>
    <w:multiLevelType w:val="hybridMultilevel"/>
    <w:tmpl w:val="98D8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29"/>
  </w:num>
  <w:num w:numId="5">
    <w:abstractNumId w:val="24"/>
  </w:num>
  <w:num w:numId="6">
    <w:abstractNumId w:val="2"/>
  </w:num>
  <w:num w:numId="7">
    <w:abstractNumId w:val="6"/>
  </w:num>
  <w:num w:numId="8">
    <w:abstractNumId w:val="27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20"/>
  </w:num>
  <w:num w:numId="14">
    <w:abstractNumId w:val="0"/>
  </w:num>
  <w:num w:numId="15">
    <w:abstractNumId w:val="25"/>
  </w:num>
  <w:num w:numId="16">
    <w:abstractNumId w:val="5"/>
  </w:num>
  <w:num w:numId="17">
    <w:abstractNumId w:val="23"/>
  </w:num>
  <w:num w:numId="18">
    <w:abstractNumId w:val="14"/>
  </w:num>
  <w:num w:numId="19">
    <w:abstractNumId w:val="28"/>
  </w:num>
  <w:num w:numId="20">
    <w:abstractNumId w:val="3"/>
  </w:num>
  <w:num w:numId="21">
    <w:abstractNumId w:val="9"/>
  </w:num>
  <w:num w:numId="22">
    <w:abstractNumId w:val="19"/>
  </w:num>
  <w:num w:numId="23">
    <w:abstractNumId w:val="12"/>
  </w:num>
  <w:num w:numId="24">
    <w:abstractNumId w:val="21"/>
  </w:num>
  <w:num w:numId="25">
    <w:abstractNumId w:val="22"/>
  </w:num>
  <w:num w:numId="26">
    <w:abstractNumId w:val="7"/>
  </w:num>
  <w:num w:numId="27">
    <w:abstractNumId w:val="1"/>
  </w:num>
  <w:num w:numId="28">
    <w:abstractNumId w:val="15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234CF"/>
    <w:rsid w:val="00002022"/>
    <w:rsid w:val="000151B3"/>
    <w:rsid w:val="00015A9C"/>
    <w:rsid w:val="00020FAC"/>
    <w:rsid w:val="00021533"/>
    <w:rsid w:val="00024B1F"/>
    <w:rsid w:val="00025B38"/>
    <w:rsid w:val="000267D4"/>
    <w:rsid w:val="00040033"/>
    <w:rsid w:val="000402A3"/>
    <w:rsid w:val="00041916"/>
    <w:rsid w:val="0004204A"/>
    <w:rsid w:val="000438AB"/>
    <w:rsid w:val="000448F6"/>
    <w:rsid w:val="00044FD5"/>
    <w:rsid w:val="000459C2"/>
    <w:rsid w:val="00051EDC"/>
    <w:rsid w:val="000602E8"/>
    <w:rsid w:val="00060CDA"/>
    <w:rsid w:val="00060E73"/>
    <w:rsid w:val="00063035"/>
    <w:rsid w:val="00070F74"/>
    <w:rsid w:val="00077AE6"/>
    <w:rsid w:val="0008165E"/>
    <w:rsid w:val="00085C99"/>
    <w:rsid w:val="00093518"/>
    <w:rsid w:val="000A0489"/>
    <w:rsid w:val="000A1275"/>
    <w:rsid w:val="000A589B"/>
    <w:rsid w:val="000A6362"/>
    <w:rsid w:val="000B12EF"/>
    <w:rsid w:val="000B49F7"/>
    <w:rsid w:val="000B55CB"/>
    <w:rsid w:val="000C0B00"/>
    <w:rsid w:val="000C1510"/>
    <w:rsid w:val="000C43F3"/>
    <w:rsid w:val="000D256D"/>
    <w:rsid w:val="000D3C48"/>
    <w:rsid w:val="000D6219"/>
    <w:rsid w:val="000E013A"/>
    <w:rsid w:val="000E2E5D"/>
    <w:rsid w:val="000F0A6E"/>
    <w:rsid w:val="000F1E8F"/>
    <w:rsid w:val="000F4068"/>
    <w:rsid w:val="000F43B4"/>
    <w:rsid w:val="000F6236"/>
    <w:rsid w:val="00101BDA"/>
    <w:rsid w:val="00103149"/>
    <w:rsid w:val="00103D45"/>
    <w:rsid w:val="00106CD2"/>
    <w:rsid w:val="00111314"/>
    <w:rsid w:val="00112A7A"/>
    <w:rsid w:val="00113A0E"/>
    <w:rsid w:val="00116472"/>
    <w:rsid w:val="00116D94"/>
    <w:rsid w:val="001177A7"/>
    <w:rsid w:val="00120E50"/>
    <w:rsid w:val="00122068"/>
    <w:rsid w:val="00132DC8"/>
    <w:rsid w:val="001338E0"/>
    <w:rsid w:val="0014389B"/>
    <w:rsid w:val="00154707"/>
    <w:rsid w:val="00165CD6"/>
    <w:rsid w:val="00170E37"/>
    <w:rsid w:val="0017301A"/>
    <w:rsid w:val="0017329B"/>
    <w:rsid w:val="00175476"/>
    <w:rsid w:val="001761D0"/>
    <w:rsid w:val="00192F52"/>
    <w:rsid w:val="00193776"/>
    <w:rsid w:val="001938EA"/>
    <w:rsid w:val="001A0827"/>
    <w:rsid w:val="001A2FCF"/>
    <w:rsid w:val="001A4631"/>
    <w:rsid w:val="001A7590"/>
    <w:rsid w:val="001A7A85"/>
    <w:rsid w:val="001B07F1"/>
    <w:rsid w:val="001B1FE2"/>
    <w:rsid w:val="001C0DD8"/>
    <w:rsid w:val="001C3304"/>
    <w:rsid w:val="001C57C5"/>
    <w:rsid w:val="001C70F7"/>
    <w:rsid w:val="001D0B3A"/>
    <w:rsid w:val="001D3723"/>
    <w:rsid w:val="001E1E21"/>
    <w:rsid w:val="001E5C0F"/>
    <w:rsid w:val="001F4220"/>
    <w:rsid w:val="001F646C"/>
    <w:rsid w:val="001F7570"/>
    <w:rsid w:val="002026B0"/>
    <w:rsid w:val="00202F27"/>
    <w:rsid w:val="00212289"/>
    <w:rsid w:val="00231990"/>
    <w:rsid w:val="00237FBC"/>
    <w:rsid w:val="00241EB5"/>
    <w:rsid w:val="00246830"/>
    <w:rsid w:val="00246C64"/>
    <w:rsid w:val="00251B38"/>
    <w:rsid w:val="0026542A"/>
    <w:rsid w:val="00267CEA"/>
    <w:rsid w:val="00271261"/>
    <w:rsid w:val="0027179F"/>
    <w:rsid w:val="002724F9"/>
    <w:rsid w:val="00287E7C"/>
    <w:rsid w:val="00292B56"/>
    <w:rsid w:val="002A4F13"/>
    <w:rsid w:val="002A5495"/>
    <w:rsid w:val="002B1DBB"/>
    <w:rsid w:val="002B712C"/>
    <w:rsid w:val="002B7523"/>
    <w:rsid w:val="002C49F5"/>
    <w:rsid w:val="002C6EAB"/>
    <w:rsid w:val="002D25BB"/>
    <w:rsid w:val="002D3E2B"/>
    <w:rsid w:val="002D4DD8"/>
    <w:rsid w:val="002D5F0F"/>
    <w:rsid w:val="002E0CAD"/>
    <w:rsid w:val="002E1295"/>
    <w:rsid w:val="002E22CD"/>
    <w:rsid w:val="002E4171"/>
    <w:rsid w:val="002E7409"/>
    <w:rsid w:val="002E76BD"/>
    <w:rsid w:val="002F4B82"/>
    <w:rsid w:val="003055FE"/>
    <w:rsid w:val="00305A19"/>
    <w:rsid w:val="0030768C"/>
    <w:rsid w:val="003104FE"/>
    <w:rsid w:val="003107FF"/>
    <w:rsid w:val="00311AA2"/>
    <w:rsid w:val="00311FB6"/>
    <w:rsid w:val="00314B31"/>
    <w:rsid w:val="00315948"/>
    <w:rsid w:val="00315C93"/>
    <w:rsid w:val="00316776"/>
    <w:rsid w:val="00320ACA"/>
    <w:rsid w:val="00323587"/>
    <w:rsid w:val="00326236"/>
    <w:rsid w:val="00335CD0"/>
    <w:rsid w:val="00337104"/>
    <w:rsid w:val="003421BB"/>
    <w:rsid w:val="00342E0B"/>
    <w:rsid w:val="00346DD4"/>
    <w:rsid w:val="00350465"/>
    <w:rsid w:val="00350911"/>
    <w:rsid w:val="00350B33"/>
    <w:rsid w:val="00351900"/>
    <w:rsid w:val="0035497C"/>
    <w:rsid w:val="00354A5F"/>
    <w:rsid w:val="00364ACC"/>
    <w:rsid w:val="0037150D"/>
    <w:rsid w:val="00374959"/>
    <w:rsid w:val="00383FD8"/>
    <w:rsid w:val="003A2748"/>
    <w:rsid w:val="003A42CB"/>
    <w:rsid w:val="003B120E"/>
    <w:rsid w:val="003B37DE"/>
    <w:rsid w:val="003B51B9"/>
    <w:rsid w:val="003B5B30"/>
    <w:rsid w:val="003C12B4"/>
    <w:rsid w:val="003C49FB"/>
    <w:rsid w:val="003C76CA"/>
    <w:rsid w:val="003D0163"/>
    <w:rsid w:val="003D03AD"/>
    <w:rsid w:val="003D2447"/>
    <w:rsid w:val="003E46B8"/>
    <w:rsid w:val="003F4904"/>
    <w:rsid w:val="003F6248"/>
    <w:rsid w:val="003F677B"/>
    <w:rsid w:val="003F728E"/>
    <w:rsid w:val="00402A87"/>
    <w:rsid w:val="004101C3"/>
    <w:rsid w:val="00411E14"/>
    <w:rsid w:val="00411E60"/>
    <w:rsid w:val="00413B23"/>
    <w:rsid w:val="004152CE"/>
    <w:rsid w:val="00417BE3"/>
    <w:rsid w:val="00421570"/>
    <w:rsid w:val="0042671C"/>
    <w:rsid w:val="00431874"/>
    <w:rsid w:val="00436B17"/>
    <w:rsid w:val="004419E0"/>
    <w:rsid w:val="00447411"/>
    <w:rsid w:val="00461B70"/>
    <w:rsid w:val="0047199A"/>
    <w:rsid w:val="00473CE5"/>
    <w:rsid w:val="0047574C"/>
    <w:rsid w:val="0047739F"/>
    <w:rsid w:val="004877E7"/>
    <w:rsid w:val="00491C54"/>
    <w:rsid w:val="00495071"/>
    <w:rsid w:val="00495252"/>
    <w:rsid w:val="0049579B"/>
    <w:rsid w:val="004960DF"/>
    <w:rsid w:val="00497641"/>
    <w:rsid w:val="004B25DE"/>
    <w:rsid w:val="004B3456"/>
    <w:rsid w:val="004C5279"/>
    <w:rsid w:val="004C6EB6"/>
    <w:rsid w:val="004D1A5F"/>
    <w:rsid w:val="004D5826"/>
    <w:rsid w:val="004D59E3"/>
    <w:rsid w:val="004D7F0D"/>
    <w:rsid w:val="004E07C9"/>
    <w:rsid w:val="004E2044"/>
    <w:rsid w:val="004E2172"/>
    <w:rsid w:val="004E302A"/>
    <w:rsid w:val="004E3ACF"/>
    <w:rsid w:val="004E3B79"/>
    <w:rsid w:val="004E4D95"/>
    <w:rsid w:val="004E668E"/>
    <w:rsid w:val="00501445"/>
    <w:rsid w:val="00504363"/>
    <w:rsid w:val="005059D9"/>
    <w:rsid w:val="00506941"/>
    <w:rsid w:val="005112F3"/>
    <w:rsid w:val="005122FC"/>
    <w:rsid w:val="00512F41"/>
    <w:rsid w:val="00513E18"/>
    <w:rsid w:val="005140E0"/>
    <w:rsid w:val="0052490E"/>
    <w:rsid w:val="005249A2"/>
    <w:rsid w:val="00524C01"/>
    <w:rsid w:val="0052667D"/>
    <w:rsid w:val="0053194E"/>
    <w:rsid w:val="005337C1"/>
    <w:rsid w:val="00537413"/>
    <w:rsid w:val="005379FD"/>
    <w:rsid w:val="005430CE"/>
    <w:rsid w:val="00545A97"/>
    <w:rsid w:val="00545BFB"/>
    <w:rsid w:val="00547D0C"/>
    <w:rsid w:val="005500E2"/>
    <w:rsid w:val="00553AB2"/>
    <w:rsid w:val="0056095F"/>
    <w:rsid w:val="0056129B"/>
    <w:rsid w:val="005643C0"/>
    <w:rsid w:val="00565B63"/>
    <w:rsid w:val="005678F1"/>
    <w:rsid w:val="00571CD8"/>
    <w:rsid w:val="00572B78"/>
    <w:rsid w:val="0057768E"/>
    <w:rsid w:val="00580D90"/>
    <w:rsid w:val="00586628"/>
    <w:rsid w:val="00592AE5"/>
    <w:rsid w:val="00594931"/>
    <w:rsid w:val="005A26AA"/>
    <w:rsid w:val="005A496A"/>
    <w:rsid w:val="005B2ACB"/>
    <w:rsid w:val="005C57EC"/>
    <w:rsid w:val="005C6A68"/>
    <w:rsid w:val="005C6EBA"/>
    <w:rsid w:val="005D03B5"/>
    <w:rsid w:val="005D35D1"/>
    <w:rsid w:val="005D5D1D"/>
    <w:rsid w:val="005F07CE"/>
    <w:rsid w:val="005F4DE6"/>
    <w:rsid w:val="005F5A54"/>
    <w:rsid w:val="005F5F4A"/>
    <w:rsid w:val="0061262C"/>
    <w:rsid w:val="00613B3A"/>
    <w:rsid w:val="00614909"/>
    <w:rsid w:val="006203D3"/>
    <w:rsid w:val="00621B1B"/>
    <w:rsid w:val="006234CF"/>
    <w:rsid w:val="006267BB"/>
    <w:rsid w:val="00631ACE"/>
    <w:rsid w:val="00632C7F"/>
    <w:rsid w:val="00635537"/>
    <w:rsid w:val="0063583A"/>
    <w:rsid w:val="00642F05"/>
    <w:rsid w:val="00647F3A"/>
    <w:rsid w:val="00654511"/>
    <w:rsid w:val="00654B0F"/>
    <w:rsid w:val="00660020"/>
    <w:rsid w:val="00665520"/>
    <w:rsid w:val="00673981"/>
    <w:rsid w:val="00674044"/>
    <w:rsid w:val="00674665"/>
    <w:rsid w:val="0067487C"/>
    <w:rsid w:val="006753EB"/>
    <w:rsid w:val="00675A7E"/>
    <w:rsid w:val="006818FC"/>
    <w:rsid w:val="00681C98"/>
    <w:rsid w:val="00681CEE"/>
    <w:rsid w:val="00681D8F"/>
    <w:rsid w:val="006827CB"/>
    <w:rsid w:val="0068407A"/>
    <w:rsid w:val="006841E7"/>
    <w:rsid w:val="006879B5"/>
    <w:rsid w:val="006931B1"/>
    <w:rsid w:val="006944C9"/>
    <w:rsid w:val="00694755"/>
    <w:rsid w:val="006A7B2A"/>
    <w:rsid w:val="006B27F4"/>
    <w:rsid w:val="006C1CC2"/>
    <w:rsid w:val="006C2709"/>
    <w:rsid w:val="006C755A"/>
    <w:rsid w:val="006D3197"/>
    <w:rsid w:val="006F29D6"/>
    <w:rsid w:val="006F3CFE"/>
    <w:rsid w:val="006F5196"/>
    <w:rsid w:val="006F7D86"/>
    <w:rsid w:val="006F7F77"/>
    <w:rsid w:val="007026A2"/>
    <w:rsid w:val="00707E80"/>
    <w:rsid w:val="00716886"/>
    <w:rsid w:val="0072096E"/>
    <w:rsid w:val="007209E5"/>
    <w:rsid w:val="00721E0E"/>
    <w:rsid w:val="0072286E"/>
    <w:rsid w:val="00733937"/>
    <w:rsid w:val="007343D8"/>
    <w:rsid w:val="00735A10"/>
    <w:rsid w:val="00741C28"/>
    <w:rsid w:val="00743EE2"/>
    <w:rsid w:val="007462EC"/>
    <w:rsid w:val="00746605"/>
    <w:rsid w:val="0075028F"/>
    <w:rsid w:val="007512F7"/>
    <w:rsid w:val="0075314A"/>
    <w:rsid w:val="007544DB"/>
    <w:rsid w:val="00755349"/>
    <w:rsid w:val="00757C40"/>
    <w:rsid w:val="007600E0"/>
    <w:rsid w:val="00763CFF"/>
    <w:rsid w:val="00766B4F"/>
    <w:rsid w:val="00767D22"/>
    <w:rsid w:val="00767D75"/>
    <w:rsid w:val="00776A19"/>
    <w:rsid w:val="00777C1D"/>
    <w:rsid w:val="00780F9B"/>
    <w:rsid w:val="00786153"/>
    <w:rsid w:val="00786C21"/>
    <w:rsid w:val="0078713B"/>
    <w:rsid w:val="0079133B"/>
    <w:rsid w:val="00792057"/>
    <w:rsid w:val="00792350"/>
    <w:rsid w:val="00794751"/>
    <w:rsid w:val="007952E4"/>
    <w:rsid w:val="0079635F"/>
    <w:rsid w:val="0079798B"/>
    <w:rsid w:val="007A1444"/>
    <w:rsid w:val="007A36DE"/>
    <w:rsid w:val="007A430F"/>
    <w:rsid w:val="007A53D8"/>
    <w:rsid w:val="007C4FCE"/>
    <w:rsid w:val="007C56A9"/>
    <w:rsid w:val="007D0188"/>
    <w:rsid w:val="007D10D7"/>
    <w:rsid w:val="007E136E"/>
    <w:rsid w:val="007E52FE"/>
    <w:rsid w:val="007E627B"/>
    <w:rsid w:val="007E7017"/>
    <w:rsid w:val="007F68AD"/>
    <w:rsid w:val="007F6D34"/>
    <w:rsid w:val="008047C5"/>
    <w:rsid w:val="0080684C"/>
    <w:rsid w:val="00807D59"/>
    <w:rsid w:val="00813A7B"/>
    <w:rsid w:val="008153D5"/>
    <w:rsid w:val="008170B5"/>
    <w:rsid w:val="00817CF9"/>
    <w:rsid w:val="008254AF"/>
    <w:rsid w:val="008277D6"/>
    <w:rsid w:val="00833FDE"/>
    <w:rsid w:val="008345A1"/>
    <w:rsid w:val="008362BD"/>
    <w:rsid w:val="00845718"/>
    <w:rsid w:val="00845882"/>
    <w:rsid w:val="00850050"/>
    <w:rsid w:val="00855017"/>
    <w:rsid w:val="008563E2"/>
    <w:rsid w:val="00856742"/>
    <w:rsid w:val="0086080A"/>
    <w:rsid w:val="00862FDB"/>
    <w:rsid w:val="008649A4"/>
    <w:rsid w:val="008650FB"/>
    <w:rsid w:val="00871A3A"/>
    <w:rsid w:val="00874300"/>
    <w:rsid w:val="008764E4"/>
    <w:rsid w:val="00885879"/>
    <w:rsid w:val="00896FBB"/>
    <w:rsid w:val="00897084"/>
    <w:rsid w:val="008972CC"/>
    <w:rsid w:val="00897891"/>
    <w:rsid w:val="008A015F"/>
    <w:rsid w:val="008A37D7"/>
    <w:rsid w:val="008A500D"/>
    <w:rsid w:val="008A5C04"/>
    <w:rsid w:val="008B5706"/>
    <w:rsid w:val="008C2754"/>
    <w:rsid w:val="008C3159"/>
    <w:rsid w:val="008C520F"/>
    <w:rsid w:val="008C5871"/>
    <w:rsid w:val="008D08AC"/>
    <w:rsid w:val="008D25B4"/>
    <w:rsid w:val="008D2D7C"/>
    <w:rsid w:val="008D6443"/>
    <w:rsid w:val="008E0251"/>
    <w:rsid w:val="008E0697"/>
    <w:rsid w:val="008E07B7"/>
    <w:rsid w:val="008E3199"/>
    <w:rsid w:val="008F25C2"/>
    <w:rsid w:val="008F6092"/>
    <w:rsid w:val="0090559E"/>
    <w:rsid w:val="00906A0B"/>
    <w:rsid w:val="00915FA0"/>
    <w:rsid w:val="00917B15"/>
    <w:rsid w:val="00920E40"/>
    <w:rsid w:val="009211BC"/>
    <w:rsid w:val="00922286"/>
    <w:rsid w:val="00924CEE"/>
    <w:rsid w:val="0092785F"/>
    <w:rsid w:val="00927FB1"/>
    <w:rsid w:val="00930017"/>
    <w:rsid w:val="0093092E"/>
    <w:rsid w:val="009342CE"/>
    <w:rsid w:val="00934591"/>
    <w:rsid w:val="009504F3"/>
    <w:rsid w:val="00953A77"/>
    <w:rsid w:val="00960E81"/>
    <w:rsid w:val="00962F04"/>
    <w:rsid w:val="00966B2C"/>
    <w:rsid w:val="009732ED"/>
    <w:rsid w:val="00977A9B"/>
    <w:rsid w:val="00982F97"/>
    <w:rsid w:val="0098441B"/>
    <w:rsid w:val="009847C5"/>
    <w:rsid w:val="00985528"/>
    <w:rsid w:val="00985CB4"/>
    <w:rsid w:val="00990A65"/>
    <w:rsid w:val="00990ED8"/>
    <w:rsid w:val="009910C4"/>
    <w:rsid w:val="00996069"/>
    <w:rsid w:val="00996A8F"/>
    <w:rsid w:val="009A0CF8"/>
    <w:rsid w:val="009A65C1"/>
    <w:rsid w:val="009A6FC1"/>
    <w:rsid w:val="009A7AF7"/>
    <w:rsid w:val="009B0861"/>
    <w:rsid w:val="009C1E1D"/>
    <w:rsid w:val="009C7320"/>
    <w:rsid w:val="009C782D"/>
    <w:rsid w:val="009C7F88"/>
    <w:rsid w:val="009D0701"/>
    <w:rsid w:val="009D3903"/>
    <w:rsid w:val="009D57D9"/>
    <w:rsid w:val="009D68F0"/>
    <w:rsid w:val="009E5156"/>
    <w:rsid w:val="009F35AD"/>
    <w:rsid w:val="009F6836"/>
    <w:rsid w:val="009F7611"/>
    <w:rsid w:val="00A02CE0"/>
    <w:rsid w:val="00A05CEC"/>
    <w:rsid w:val="00A15D0B"/>
    <w:rsid w:val="00A17760"/>
    <w:rsid w:val="00A201A3"/>
    <w:rsid w:val="00A24CBF"/>
    <w:rsid w:val="00A30A5F"/>
    <w:rsid w:val="00A31578"/>
    <w:rsid w:val="00A36E46"/>
    <w:rsid w:val="00A442AF"/>
    <w:rsid w:val="00A556C4"/>
    <w:rsid w:val="00A637D6"/>
    <w:rsid w:val="00A6413D"/>
    <w:rsid w:val="00A6583C"/>
    <w:rsid w:val="00A66422"/>
    <w:rsid w:val="00A7073D"/>
    <w:rsid w:val="00A731E6"/>
    <w:rsid w:val="00A759C3"/>
    <w:rsid w:val="00A802BC"/>
    <w:rsid w:val="00A81E89"/>
    <w:rsid w:val="00A86959"/>
    <w:rsid w:val="00A91045"/>
    <w:rsid w:val="00A9455E"/>
    <w:rsid w:val="00A94B83"/>
    <w:rsid w:val="00A95ACB"/>
    <w:rsid w:val="00A960CD"/>
    <w:rsid w:val="00AA0C2F"/>
    <w:rsid w:val="00AA3A33"/>
    <w:rsid w:val="00AA478B"/>
    <w:rsid w:val="00AA504E"/>
    <w:rsid w:val="00AA5AB0"/>
    <w:rsid w:val="00AA7E41"/>
    <w:rsid w:val="00AB28CE"/>
    <w:rsid w:val="00AB3345"/>
    <w:rsid w:val="00AB62CA"/>
    <w:rsid w:val="00AB6483"/>
    <w:rsid w:val="00AC1D7E"/>
    <w:rsid w:val="00AC37C8"/>
    <w:rsid w:val="00AC426B"/>
    <w:rsid w:val="00AD5629"/>
    <w:rsid w:val="00AE11AF"/>
    <w:rsid w:val="00AF0C9C"/>
    <w:rsid w:val="00AF1C1B"/>
    <w:rsid w:val="00AF3E31"/>
    <w:rsid w:val="00AF5399"/>
    <w:rsid w:val="00AF799E"/>
    <w:rsid w:val="00B00BAA"/>
    <w:rsid w:val="00B01EC4"/>
    <w:rsid w:val="00B02AA4"/>
    <w:rsid w:val="00B10D14"/>
    <w:rsid w:val="00B1330F"/>
    <w:rsid w:val="00B14811"/>
    <w:rsid w:val="00B14EDA"/>
    <w:rsid w:val="00B1799B"/>
    <w:rsid w:val="00B23BF4"/>
    <w:rsid w:val="00B25156"/>
    <w:rsid w:val="00B33195"/>
    <w:rsid w:val="00B41CB6"/>
    <w:rsid w:val="00B43E9F"/>
    <w:rsid w:val="00B456BD"/>
    <w:rsid w:val="00B52E18"/>
    <w:rsid w:val="00B53223"/>
    <w:rsid w:val="00B559F0"/>
    <w:rsid w:val="00B631B5"/>
    <w:rsid w:val="00B651F3"/>
    <w:rsid w:val="00B65E92"/>
    <w:rsid w:val="00B707B0"/>
    <w:rsid w:val="00B7508D"/>
    <w:rsid w:val="00B75D43"/>
    <w:rsid w:val="00B77D45"/>
    <w:rsid w:val="00B8028E"/>
    <w:rsid w:val="00B835D8"/>
    <w:rsid w:val="00B86381"/>
    <w:rsid w:val="00B90AA2"/>
    <w:rsid w:val="00B91A5B"/>
    <w:rsid w:val="00B942CA"/>
    <w:rsid w:val="00BA41AF"/>
    <w:rsid w:val="00BA632C"/>
    <w:rsid w:val="00BB39B8"/>
    <w:rsid w:val="00BB42DF"/>
    <w:rsid w:val="00BC46A3"/>
    <w:rsid w:val="00BD76E9"/>
    <w:rsid w:val="00BE036B"/>
    <w:rsid w:val="00BE1D70"/>
    <w:rsid w:val="00BE554B"/>
    <w:rsid w:val="00BF431C"/>
    <w:rsid w:val="00BF75CE"/>
    <w:rsid w:val="00C05035"/>
    <w:rsid w:val="00C05875"/>
    <w:rsid w:val="00C058E1"/>
    <w:rsid w:val="00C17EE2"/>
    <w:rsid w:val="00C23AAF"/>
    <w:rsid w:val="00C2553B"/>
    <w:rsid w:val="00C25849"/>
    <w:rsid w:val="00C26907"/>
    <w:rsid w:val="00C26B9E"/>
    <w:rsid w:val="00C27CB1"/>
    <w:rsid w:val="00C318AC"/>
    <w:rsid w:val="00C40D3D"/>
    <w:rsid w:val="00C430D2"/>
    <w:rsid w:val="00C4486A"/>
    <w:rsid w:val="00C45BB5"/>
    <w:rsid w:val="00C523F9"/>
    <w:rsid w:val="00C52755"/>
    <w:rsid w:val="00C53388"/>
    <w:rsid w:val="00C5748C"/>
    <w:rsid w:val="00C63A1F"/>
    <w:rsid w:val="00C66D0C"/>
    <w:rsid w:val="00C70055"/>
    <w:rsid w:val="00C70F9B"/>
    <w:rsid w:val="00C73504"/>
    <w:rsid w:val="00C74431"/>
    <w:rsid w:val="00C76BCA"/>
    <w:rsid w:val="00C805E8"/>
    <w:rsid w:val="00C82814"/>
    <w:rsid w:val="00C8520E"/>
    <w:rsid w:val="00C930F0"/>
    <w:rsid w:val="00C97A54"/>
    <w:rsid w:val="00C97B1B"/>
    <w:rsid w:val="00CA355D"/>
    <w:rsid w:val="00CB506B"/>
    <w:rsid w:val="00CB5934"/>
    <w:rsid w:val="00CB5DA2"/>
    <w:rsid w:val="00CC09CC"/>
    <w:rsid w:val="00CC73F2"/>
    <w:rsid w:val="00CD1AFD"/>
    <w:rsid w:val="00CD2BD9"/>
    <w:rsid w:val="00CD3F4D"/>
    <w:rsid w:val="00CD4669"/>
    <w:rsid w:val="00CD4881"/>
    <w:rsid w:val="00CD6BE1"/>
    <w:rsid w:val="00CE2DFF"/>
    <w:rsid w:val="00CE5EB9"/>
    <w:rsid w:val="00CE7BA2"/>
    <w:rsid w:val="00CF4002"/>
    <w:rsid w:val="00CF6BAE"/>
    <w:rsid w:val="00D021D0"/>
    <w:rsid w:val="00D0473F"/>
    <w:rsid w:val="00D120CE"/>
    <w:rsid w:val="00D2151F"/>
    <w:rsid w:val="00D26CE2"/>
    <w:rsid w:val="00D27B85"/>
    <w:rsid w:val="00D33793"/>
    <w:rsid w:val="00D34348"/>
    <w:rsid w:val="00D4643B"/>
    <w:rsid w:val="00D54A9B"/>
    <w:rsid w:val="00D61D69"/>
    <w:rsid w:val="00D64A2C"/>
    <w:rsid w:val="00D65FB2"/>
    <w:rsid w:val="00D66549"/>
    <w:rsid w:val="00D71A16"/>
    <w:rsid w:val="00D7368A"/>
    <w:rsid w:val="00D73B9E"/>
    <w:rsid w:val="00D76929"/>
    <w:rsid w:val="00D80B28"/>
    <w:rsid w:val="00D8163E"/>
    <w:rsid w:val="00D949E6"/>
    <w:rsid w:val="00D950E5"/>
    <w:rsid w:val="00DA154A"/>
    <w:rsid w:val="00DA36D9"/>
    <w:rsid w:val="00DA48BA"/>
    <w:rsid w:val="00DA73DD"/>
    <w:rsid w:val="00DA7FE4"/>
    <w:rsid w:val="00DB132D"/>
    <w:rsid w:val="00DB362E"/>
    <w:rsid w:val="00DB5510"/>
    <w:rsid w:val="00DD0B75"/>
    <w:rsid w:val="00DD5AE5"/>
    <w:rsid w:val="00DD7346"/>
    <w:rsid w:val="00DE2DFE"/>
    <w:rsid w:val="00DE49F2"/>
    <w:rsid w:val="00DE68FD"/>
    <w:rsid w:val="00DF0139"/>
    <w:rsid w:val="00DF05B3"/>
    <w:rsid w:val="00DF3BA4"/>
    <w:rsid w:val="00DF5563"/>
    <w:rsid w:val="00E01D4F"/>
    <w:rsid w:val="00E01FBC"/>
    <w:rsid w:val="00E0710B"/>
    <w:rsid w:val="00E07E14"/>
    <w:rsid w:val="00E109A8"/>
    <w:rsid w:val="00E1608C"/>
    <w:rsid w:val="00E1738B"/>
    <w:rsid w:val="00E267F7"/>
    <w:rsid w:val="00E27DD1"/>
    <w:rsid w:val="00E30F6E"/>
    <w:rsid w:val="00E32430"/>
    <w:rsid w:val="00E37B32"/>
    <w:rsid w:val="00E37C5B"/>
    <w:rsid w:val="00E42CAB"/>
    <w:rsid w:val="00E51002"/>
    <w:rsid w:val="00E5184D"/>
    <w:rsid w:val="00E52822"/>
    <w:rsid w:val="00E5408A"/>
    <w:rsid w:val="00E57131"/>
    <w:rsid w:val="00E618FD"/>
    <w:rsid w:val="00E66263"/>
    <w:rsid w:val="00E67972"/>
    <w:rsid w:val="00E72CA6"/>
    <w:rsid w:val="00E77567"/>
    <w:rsid w:val="00E81AB0"/>
    <w:rsid w:val="00E843EF"/>
    <w:rsid w:val="00E934B6"/>
    <w:rsid w:val="00E93789"/>
    <w:rsid w:val="00E95463"/>
    <w:rsid w:val="00EA60A3"/>
    <w:rsid w:val="00EA7F37"/>
    <w:rsid w:val="00EB0870"/>
    <w:rsid w:val="00EB284F"/>
    <w:rsid w:val="00EB2EAE"/>
    <w:rsid w:val="00EB68FF"/>
    <w:rsid w:val="00EB79B5"/>
    <w:rsid w:val="00EC00A0"/>
    <w:rsid w:val="00EC4BF1"/>
    <w:rsid w:val="00EE0324"/>
    <w:rsid w:val="00EE5ED6"/>
    <w:rsid w:val="00EE61B2"/>
    <w:rsid w:val="00EF1093"/>
    <w:rsid w:val="00EF4B30"/>
    <w:rsid w:val="00F016F4"/>
    <w:rsid w:val="00F022A4"/>
    <w:rsid w:val="00F04905"/>
    <w:rsid w:val="00F05AF1"/>
    <w:rsid w:val="00F06697"/>
    <w:rsid w:val="00F07B7F"/>
    <w:rsid w:val="00F07FCA"/>
    <w:rsid w:val="00F102AF"/>
    <w:rsid w:val="00F10C1F"/>
    <w:rsid w:val="00F15505"/>
    <w:rsid w:val="00F16B3A"/>
    <w:rsid w:val="00F17338"/>
    <w:rsid w:val="00F201AD"/>
    <w:rsid w:val="00F438B7"/>
    <w:rsid w:val="00F463BA"/>
    <w:rsid w:val="00F53FAB"/>
    <w:rsid w:val="00F55892"/>
    <w:rsid w:val="00F57145"/>
    <w:rsid w:val="00F574BB"/>
    <w:rsid w:val="00F672A6"/>
    <w:rsid w:val="00F71407"/>
    <w:rsid w:val="00F73AF4"/>
    <w:rsid w:val="00F83E47"/>
    <w:rsid w:val="00F84752"/>
    <w:rsid w:val="00F84B44"/>
    <w:rsid w:val="00F91C5B"/>
    <w:rsid w:val="00F9565F"/>
    <w:rsid w:val="00F95CF0"/>
    <w:rsid w:val="00FA2D72"/>
    <w:rsid w:val="00FA3405"/>
    <w:rsid w:val="00FA3AE2"/>
    <w:rsid w:val="00FA3E25"/>
    <w:rsid w:val="00FA5CE7"/>
    <w:rsid w:val="00FA67A6"/>
    <w:rsid w:val="00FA76A0"/>
    <w:rsid w:val="00FB0974"/>
    <w:rsid w:val="00FB0C4B"/>
    <w:rsid w:val="00FB76E3"/>
    <w:rsid w:val="00FC4112"/>
    <w:rsid w:val="00FC4904"/>
    <w:rsid w:val="00FC56BD"/>
    <w:rsid w:val="00FC56F4"/>
    <w:rsid w:val="00FC5834"/>
    <w:rsid w:val="00FC6B32"/>
    <w:rsid w:val="00FD4280"/>
    <w:rsid w:val="00FD68EE"/>
    <w:rsid w:val="00FE39CD"/>
    <w:rsid w:val="00FF3497"/>
    <w:rsid w:val="00FF3D35"/>
    <w:rsid w:val="00FF6D6E"/>
    <w:rsid w:val="00FF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Classic 1" w:locked="1" w:uiPriority="0"/>
    <w:lsdException w:name="Table Columns 1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234C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234C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234C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234C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6234C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623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4CF"/>
    <w:rPr>
      <w:rFonts w:ascii="Tahoma" w:hAnsi="Tahoma" w:cs="Tahoma"/>
      <w:sz w:val="16"/>
      <w:szCs w:val="16"/>
      <w:lang/>
    </w:rPr>
  </w:style>
  <w:style w:type="table" w:styleId="TableColumns1">
    <w:name w:val="Table Columns 1"/>
    <w:basedOn w:val="TableNormal"/>
    <w:uiPriority w:val="99"/>
    <w:rsid w:val="006234CF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AF3E31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051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1EDC"/>
    <w:rPr>
      <w:rFonts w:ascii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rsid w:val="00051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1EDC"/>
    <w:rPr>
      <w:rFonts w:ascii="Times New Roman" w:hAnsi="Times New Roman" w:cs="Times New Roman"/>
      <w:sz w:val="24"/>
      <w:szCs w:val="24"/>
      <w:lang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CB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583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B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rina2006kg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jana.zecevi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sminamilo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f.kg.ac.rs" TargetMode="External"/><Relationship Id="rId10" Type="http://schemas.openxmlformats.org/officeDocument/2006/relationships/hyperlink" Target="mailto:natashadj2002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ki@ptt.rs" TargetMode="External"/><Relationship Id="rId14" Type="http://schemas.openxmlformats.org/officeDocument/2006/relationships/hyperlink" Target="mailto:milosavljevicmilos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ED8C-8386-4083-AD99-4879A45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2760</Words>
  <Characters>15734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Medicinski fakultet</Company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Gordana Radic</cp:lastModifiedBy>
  <cp:revision>2</cp:revision>
  <dcterms:created xsi:type="dcterms:W3CDTF">2025-09-24T10:00:00Z</dcterms:created>
  <dcterms:modified xsi:type="dcterms:W3CDTF">2025-09-24T10:00:00Z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cad17999d7237e699ec2f9e468f01304c1b1b82e1058ebc1a451a8e15904413f</vt:lpwstr>
  </property>
</Properties>
</file>